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C9" w:rsidRDefault="00AD63C9" w:rsidP="00670DB4">
      <w:pPr>
        <w:pStyle w:val="ab"/>
      </w:pPr>
      <w:bookmarkStart w:id="0" w:name="_GoBack"/>
      <w:bookmarkEnd w:id="0"/>
    </w:p>
    <w:p w:rsidR="00C000B5" w:rsidRPr="00462FDF" w:rsidRDefault="00C000B5" w:rsidP="00A75669">
      <w:pPr>
        <w:pStyle w:val="3"/>
        <w:rPr>
          <w:szCs w:val="28"/>
        </w:rPr>
      </w:pPr>
      <w:r w:rsidRPr="00462FDF">
        <w:rPr>
          <w:szCs w:val="28"/>
        </w:rPr>
        <w:t>Информационное сообщение о проведении конкурса</w:t>
      </w:r>
    </w:p>
    <w:p w:rsidR="00A149DE" w:rsidRPr="00930DB1" w:rsidRDefault="00A149DE" w:rsidP="00F765D9">
      <w:pPr>
        <w:rPr>
          <w:b w:val="0"/>
          <w:bCs w:val="0"/>
          <w:sz w:val="26"/>
          <w:szCs w:val="26"/>
        </w:rPr>
      </w:pPr>
    </w:p>
    <w:p w:rsidR="00BF682E" w:rsidRPr="00BF682E" w:rsidRDefault="00685B44" w:rsidP="006C5DBB">
      <w:pPr>
        <w:pStyle w:val="2"/>
        <w:spacing w:after="0" w:line="240" w:lineRule="auto"/>
        <w:ind w:firstLine="709"/>
        <w:jc w:val="both"/>
        <w:rPr>
          <w:b w:val="0"/>
          <w:bCs w:val="0"/>
          <w:sz w:val="27"/>
          <w:szCs w:val="27"/>
        </w:rPr>
      </w:pPr>
      <w:r w:rsidRPr="00407101">
        <w:rPr>
          <w:b w:val="0"/>
          <w:bCs w:val="0"/>
          <w:sz w:val="27"/>
          <w:szCs w:val="27"/>
        </w:rPr>
        <w:t xml:space="preserve">Департамент </w:t>
      </w:r>
      <w:r w:rsidR="00407101" w:rsidRPr="00407101">
        <w:rPr>
          <w:b w:val="0"/>
          <w:bCs w:val="0"/>
          <w:sz w:val="27"/>
          <w:szCs w:val="27"/>
        </w:rPr>
        <w:t>внутренней и кадровой политики области</w:t>
      </w:r>
      <w:r w:rsidR="00407101" w:rsidRPr="00407101">
        <w:rPr>
          <w:bCs w:val="0"/>
          <w:sz w:val="27"/>
          <w:szCs w:val="27"/>
        </w:rPr>
        <w:t xml:space="preserve"> </w:t>
      </w:r>
      <w:r w:rsidR="00407101" w:rsidRPr="00407101">
        <w:rPr>
          <w:b w:val="0"/>
          <w:sz w:val="27"/>
          <w:szCs w:val="27"/>
        </w:rPr>
        <w:t xml:space="preserve">объявляет о проведении конкурса </w:t>
      </w:r>
      <w:r w:rsidR="006C5DBB">
        <w:rPr>
          <w:b w:val="0"/>
          <w:sz w:val="27"/>
          <w:szCs w:val="27"/>
        </w:rPr>
        <w:t xml:space="preserve">на </w:t>
      </w:r>
      <w:r w:rsidR="007B22FE">
        <w:rPr>
          <w:b w:val="0"/>
          <w:sz w:val="27"/>
          <w:szCs w:val="27"/>
        </w:rPr>
        <w:t xml:space="preserve">включение в кадровый резерв </w:t>
      </w:r>
      <w:r w:rsidR="007B22FE" w:rsidRPr="007B22FE">
        <w:rPr>
          <w:bCs w:val="0"/>
          <w:sz w:val="27"/>
          <w:szCs w:val="27"/>
        </w:rPr>
        <w:t>департамента образования области</w:t>
      </w:r>
      <w:r w:rsidR="007B22FE">
        <w:rPr>
          <w:b w:val="0"/>
          <w:sz w:val="27"/>
          <w:szCs w:val="27"/>
        </w:rPr>
        <w:t xml:space="preserve"> для </w:t>
      </w:r>
      <w:r w:rsidR="006C5DBB">
        <w:rPr>
          <w:b w:val="0"/>
          <w:sz w:val="27"/>
          <w:szCs w:val="27"/>
        </w:rPr>
        <w:t>з</w:t>
      </w:r>
      <w:r w:rsidR="006C5DBB" w:rsidRPr="00407101">
        <w:rPr>
          <w:b w:val="0"/>
          <w:sz w:val="27"/>
          <w:szCs w:val="27"/>
        </w:rPr>
        <w:t>амещени</w:t>
      </w:r>
      <w:r w:rsidR="007B22FE">
        <w:rPr>
          <w:b w:val="0"/>
          <w:sz w:val="27"/>
          <w:szCs w:val="27"/>
        </w:rPr>
        <w:t>я</w:t>
      </w:r>
      <w:r w:rsidR="006C5DBB" w:rsidRPr="00407101">
        <w:rPr>
          <w:b w:val="0"/>
          <w:sz w:val="27"/>
          <w:szCs w:val="27"/>
        </w:rPr>
        <w:t xml:space="preserve"> </w:t>
      </w:r>
      <w:proofErr w:type="gramStart"/>
      <w:r w:rsidR="006C5DBB" w:rsidRPr="00407101">
        <w:rPr>
          <w:b w:val="0"/>
          <w:sz w:val="27"/>
          <w:szCs w:val="27"/>
        </w:rPr>
        <w:t xml:space="preserve">должности государственной гражданской службы области </w:t>
      </w:r>
      <w:r w:rsidR="006C5DBB">
        <w:rPr>
          <w:b w:val="0"/>
          <w:sz w:val="27"/>
          <w:szCs w:val="27"/>
        </w:rPr>
        <w:t xml:space="preserve">заместителя начальника отдела </w:t>
      </w:r>
      <w:r w:rsidR="007B22FE">
        <w:rPr>
          <w:b w:val="0"/>
          <w:sz w:val="27"/>
          <w:szCs w:val="27"/>
        </w:rPr>
        <w:t>правового обеспечения</w:t>
      </w:r>
      <w:proofErr w:type="gramEnd"/>
      <w:r w:rsidR="007B22FE">
        <w:rPr>
          <w:b w:val="0"/>
          <w:sz w:val="27"/>
          <w:szCs w:val="27"/>
        </w:rPr>
        <w:t xml:space="preserve"> и организационно-контрольной работы управления организационной деятельности</w:t>
      </w:r>
      <w:r w:rsidR="00BF682E" w:rsidRPr="00BF682E">
        <w:rPr>
          <w:b w:val="0"/>
          <w:bCs w:val="0"/>
          <w:sz w:val="27"/>
          <w:szCs w:val="27"/>
        </w:rPr>
        <w:t xml:space="preserve">. </w:t>
      </w:r>
    </w:p>
    <w:p w:rsidR="00716F1B" w:rsidRPr="00533373" w:rsidRDefault="00716F1B" w:rsidP="00BF682E">
      <w:pPr>
        <w:ind w:firstLine="567"/>
        <w:jc w:val="both"/>
        <w:rPr>
          <w:bCs w:val="0"/>
          <w:sz w:val="25"/>
          <w:szCs w:val="25"/>
          <w:u w:val="single"/>
        </w:rPr>
      </w:pPr>
    </w:p>
    <w:p w:rsidR="00685B44" w:rsidRPr="00685B44" w:rsidRDefault="00685B44" w:rsidP="00685B44">
      <w:pPr>
        <w:ind w:firstLine="709"/>
        <w:jc w:val="both"/>
        <w:rPr>
          <w:bCs w:val="0"/>
          <w:sz w:val="25"/>
          <w:szCs w:val="25"/>
          <w:u w:val="single"/>
          <w:lang w:val="x-none"/>
        </w:rPr>
      </w:pPr>
      <w:r w:rsidRPr="00685B44">
        <w:rPr>
          <w:sz w:val="25"/>
          <w:szCs w:val="25"/>
          <w:u w:val="single"/>
        </w:rPr>
        <w:t>Гражданином н</w:t>
      </w:r>
      <w:r w:rsidRPr="00685B44">
        <w:rPr>
          <w:sz w:val="25"/>
          <w:szCs w:val="25"/>
          <w:u w:val="single"/>
          <w:lang w:val="x-none"/>
        </w:rPr>
        <w:t xml:space="preserve">а </w:t>
      </w:r>
      <w:r w:rsidRPr="00685B44">
        <w:rPr>
          <w:bCs w:val="0"/>
          <w:sz w:val="25"/>
          <w:szCs w:val="25"/>
          <w:u w:val="single"/>
          <w:lang w:val="x-none"/>
        </w:rPr>
        <w:t>конкурс</w:t>
      </w:r>
      <w:r w:rsidRPr="00685B44">
        <w:rPr>
          <w:sz w:val="25"/>
          <w:szCs w:val="25"/>
          <w:u w:val="single"/>
          <w:lang w:val="x-none"/>
        </w:rPr>
        <w:t xml:space="preserve"> представляются следующие документы:</w:t>
      </w:r>
    </w:p>
    <w:p w:rsidR="00407101" w:rsidRPr="00563ACD" w:rsidRDefault="00407101" w:rsidP="00407101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sz w:val="27"/>
          <w:szCs w:val="27"/>
        </w:rPr>
      </w:pPr>
      <w:r w:rsidRPr="00563ACD">
        <w:rPr>
          <w:b w:val="0"/>
          <w:bCs w:val="0"/>
          <w:sz w:val="27"/>
          <w:szCs w:val="27"/>
        </w:rPr>
        <w:t>а) личное заявление</w:t>
      </w:r>
      <w:r w:rsidRPr="00563ACD">
        <w:rPr>
          <w:b w:val="0"/>
          <w:sz w:val="27"/>
          <w:szCs w:val="27"/>
        </w:rPr>
        <w:t xml:space="preserve"> на имя заместителя Губернатора области</w:t>
      </w:r>
      <w:r w:rsidRPr="00563ACD">
        <w:rPr>
          <w:b w:val="0"/>
          <w:bCs w:val="0"/>
          <w:sz w:val="27"/>
          <w:szCs w:val="27"/>
        </w:rPr>
        <w:t>;</w:t>
      </w:r>
    </w:p>
    <w:p w:rsidR="00407101" w:rsidRPr="00563ACD" w:rsidRDefault="00407101" w:rsidP="00407101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sz w:val="27"/>
          <w:szCs w:val="27"/>
        </w:rPr>
      </w:pPr>
      <w:r w:rsidRPr="00563ACD">
        <w:rPr>
          <w:b w:val="0"/>
          <w:bCs w:val="0"/>
          <w:sz w:val="27"/>
          <w:szCs w:val="27"/>
        </w:rPr>
        <w:t xml:space="preserve">б) заполненная и подписанная анкета </w:t>
      </w:r>
      <w:r w:rsidRPr="00563ACD">
        <w:rPr>
          <w:rFonts w:eastAsia="Calibri"/>
          <w:b w:val="0"/>
          <w:bCs w:val="0"/>
          <w:sz w:val="27"/>
          <w:szCs w:val="27"/>
          <w:lang w:eastAsia="en-US"/>
        </w:rPr>
        <w:t>по форме</w:t>
      </w:r>
      <w:r w:rsidR="00DB0064">
        <w:rPr>
          <w:rFonts w:eastAsia="Calibri"/>
          <w:b w:val="0"/>
          <w:bCs w:val="0"/>
          <w:sz w:val="27"/>
          <w:szCs w:val="27"/>
          <w:lang w:eastAsia="en-US"/>
        </w:rPr>
        <w:t>,</w:t>
      </w:r>
      <w:r w:rsidRPr="00563ACD">
        <w:rPr>
          <w:rFonts w:eastAsia="Calibri"/>
          <w:b w:val="0"/>
          <w:bCs w:val="0"/>
          <w:sz w:val="27"/>
          <w:szCs w:val="27"/>
          <w:lang w:eastAsia="en-US"/>
        </w:rPr>
        <w:t xml:space="preserve"> утвержденной Правительством Российской Федерации, с фотографией</w:t>
      </w:r>
      <w:r w:rsidRPr="00563ACD">
        <w:rPr>
          <w:b w:val="0"/>
          <w:bCs w:val="0"/>
          <w:sz w:val="27"/>
          <w:szCs w:val="27"/>
        </w:rPr>
        <w:t>;</w:t>
      </w:r>
    </w:p>
    <w:p w:rsidR="00407101" w:rsidRPr="00563ACD" w:rsidRDefault="00407101" w:rsidP="00407101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sz w:val="27"/>
          <w:szCs w:val="27"/>
        </w:rPr>
      </w:pPr>
      <w:r w:rsidRPr="00563ACD">
        <w:rPr>
          <w:b w:val="0"/>
          <w:bCs w:val="0"/>
          <w:sz w:val="27"/>
          <w:szCs w:val="27"/>
        </w:rPr>
        <w:t>в) копия паспорта или заменяющего его документа (соответствующий документ предъявляется лично по прибытии на конкурс);</w:t>
      </w:r>
    </w:p>
    <w:p w:rsidR="00407101" w:rsidRPr="00563ACD" w:rsidRDefault="00407101" w:rsidP="00407101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sz w:val="27"/>
          <w:szCs w:val="27"/>
        </w:rPr>
      </w:pPr>
      <w:r w:rsidRPr="00563ACD">
        <w:rPr>
          <w:b w:val="0"/>
          <w:bCs w:val="0"/>
          <w:sz w:val="27"/>
          <w:szCs w:val="27"/>
        </w:rPr>
        <w:t>г) документы, подтверждающие необходимое профессиональное образование, квалификацию и стаж работы:</w:t>
      </w:r>
    </w:p>
    <w:p w:rsidR="00407101" w:rsidRPr="00563ACD" w:rsidRDefault="00407101" w:rsidP="00407101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sz w:val="27"/>
          <w:szCs w:val="27"/>
        </w:rPr>
      </w:pPr>
      <w:r w:rsidRPr="00563ACD">
        <w:rPr>
          <w:b w:val="0"/>
          <w:bCs w:val="0"/>
          <w:sz w:val="27"/>
          <w:szCs w:val="27"/>
        </w:rPr>
        <w:t>-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07101" w:rsidRPr="00563ACD" w:rsidRDefault="00407101" w:rsidP="00407101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sz w:val="27"/>
          <w:szCs w:val="27"/>
        </w:rPr>
      </w:pPr>
      <w:r w:rsidRPr="00563ACD">
        <w:rPr>
          <w:b w:val="0"/>
          <w:bCs w:val="0"/>
          <w:sz w:val="27"/>
          <w:szCs w:val="27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07101" w:rsidRPr="00563ACD" w:rsidRDefault="00407101" w:rsidP="0095458E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sz w:val="27"/>
          <w:szCs w:val="27"/>
        </w:rPr>
      </w:pPr>
      <w:r w:rsidRPr="00563ACD">
        <w:rPr>
          <w:b w:val="0"/>
          <w:bCs w:val="0"/>
          <w:sz w:val="27"/>
          <w:szCs w:val="27"/>
        </w:rPr>
        <w:t xml:space="preserve">д) </w:t>
      </w:r>
      <w:r w:rsidR="0095458E" w:rsidRPr="0095458E">
        <w:rPr>
          <w:b w:val="0"/>
          <w:bCs w:val="0"/>
          <w:sz w:val="27"/>
          <w:szCs w:val="27"/>
        </w:rPr>
        <w:t>с</w:t>
      </w:r>
      <w:r w:rsidR="0095458E" w:rsidRPr="0095458E">
        <w:rPr>
          <w:b w:val="0"/>
          <w:sz w:val="27"/>
          <w:szCs w:val="27"/>
        </w:rPr>
        <w:t xml:space="preserve">правка об отсутствии медицинских противопоказаний для работы с использованием сведений, составляющих государственную тайну </w:t>
      </w:r>
      <w:r w:rsidRPr="00563ACD">
        <w:rPr>
          <w:b w:val="0"/>
          <w:bCs w:val="0"/>
          <w:sz w:val="27"/>
          <w:szCs w:val="27"/>
        </w:rPr>
        <w:t>(форма</w:t>
      </w:r>
      <w:r w:rsidR="0095458E">
        <w:rPr>
          <w:b w:val="0"/>
          <w:bCs w:val="0"/>
          <w:sz w:val="27"/>
          <w:szCs w:val="27"/>
        </w:rPr>
        <w:t xml:space="preserve"> утверждена приказом </w:t>
      </w:r>
      <w:r w:rsidR="0095458E" w:rsidRPr="0095458E">
        <w:rPr>
          <w:b w:val="0"/>
          <w:bCs w:val="0"/>
          <w:sz w:val="27"/>
          <w:szCs w:val="27"/>
        </w:rPr>
        <w:t>Министерства здравоохранения и социального развития Российской Федерации</w:t>
      </w:r>
      <w:r w:rsidR="0095458E">
        <w:rPr>
          <w:b w:val="0"/>
          <w:bCs w:val="0"/>
          <w:sz w:val="27"/>
          <w:szCs w:val="27"/>
        </w:rPr>
        <w:t xml:space="preserve"> </w:t>
      </w:r>
      <w:r w:rsidR="0095458E" w:rsidRPr="0095458E">
        <w:rPr>
          <w:b w:val="0"/>
          <w:bCs w:val="0"/>
          <w:sz w:val="27"/>
          <w:szCs w:val="27"/>
        </w:rPr>
        <w:t>от 26.08.2011</w:t>
      </w:r>
      <w:r w:rsidR="0095458E">
        <w:rPr>
          <w:b w:val="0"/>
          <w:bCs w:val="0"/>
          <w:sz w:val="27"/>
          <w:szCs w:val="27"/>
        </w:rPr>
        <w:t>г.</w:t>
      </w:r>
      <w:r w:rsidR="0095458E" w:rsidRPr="0095458E">
        <w:rPr>
          <w:b w:val="0"/>
          <w:bCs w:val="0"/>
          <w:sz w:val="27"/>
          <w:szCs w:val="27"/>
        </w:rPr>
        <w:t xml:space="preserve"> № 989н</w:t>
      </w:r>
      <w:r w:rsidR="0095458E">
        <w:rPr>
          <w:b w:val="0"/>
          <w:bCs w:val="0"/>
          <w:sz w:val="27"/>
          <w:szCs w:val="27"/>
        </w:rPr>
        <w:t>)</w:t>
      </w:r>
      <w:r w:rsidRPr="00563ACD">
        <w:rPr>
          <w:b w:val="0"/>
          <w:bCs w:val="0"/>
          <w:sz w:val="27"/>
          <w:szCs w:val="27"/>
        </w:rPr>
        <w:t>;</w:t>
      </w:r>
    </w:p>
    <w:p w:rsidR="00407101" w:rsidRPr="00563ACD" w:rsidRDefault="00407101" w:rsidP="00407101">
      <w:pPr>
        <w:pStyle w:val="western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63ACD">
        <w:rPr>
          <w:sz w:val="27"/>
          <w:szCs w:val="27"/>
        </w:rPr>
        <w:t>е) копия документа воинского учета (для военнообязанных и лиц, подлежащих призыву на военную службу);</w:t>
      </w:r>
    </w:p>
    <w:p w:rsidR="008515A7" w:rsidRPr="008515A7" w:rsidRDefault="008515A7" w:rsidP="008515A7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sz w:val="27"/>
          <w:szCs w:val="27"/>
        </w:rPr>
      </w:pPr>
      <w:r w:rsidRPr="008515A7">
        <w:rPr>
          <w:b w:val="0"/>
          <w:bCs w:val="0"/>
          <w:sz w:val="27"/>
          <w:szCs w:val="27"/>
        </w:rPr>
        <w:t>ж) копия документа, подтверждающего изменение гражданином персональных данных (свидетельство о перемене имени, свидетельство о заключении брака, свидетельство о расторжении брака или др.). Представляется в случае наличия расхождения в представленных документах с паспортными данными</w:t>
      </w:r>
      <w:r w:rsidRPr="008515A7">
        <w:rPr>
          <w:b w:val="0"/>
          <w:sz w:val="27"/>
          <w:szCs w:val="27"/>
        </w:rPr>
        <w:t>;</w:t>
      </w:r>
    </w:p>
    <w:p w:rsidR="00407101" w:rsidRPr="00563ACD" w:rsidRDefault="008515A7" w:rsidP="00407101">
      <w:pPr>
        <w:autoSpaceDE w:val="0"/>
        <w:autoSpaceDN w:val="0"/>
        <w:adjustRightInd w:val="0"/>
        <w:ind w:firstLine="709"/>
        <w:jc w:val="both"/>
        <w:outlineLvl w:val="1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з</w:t>
      </w:r>
      <w:r w:rsidR="00407101" w:rsidRPr="00563ACD">
        <w:rPr>
          <w:b w:val="0"/>
          <w:bCs w:val="0"/>
          <w:sz w:val="27"/>
          <w:szCs w:val="27"/>
        </w:rPr>
        <w:t xml:space="preserve">) </w:t>
      </w:r>
      <w:r w:rsidR="00407101" w:rsidRPr="00563ACD">
        <w:rPr>
          <w:b w:val="0"/>
          <w:sz w:val="27"/>
          <w:szCs w:val="27"/>
        </w:rPr>
        <w:t xml:space="preserve">сведения о своих доходах, об имуществе и обязательствах имущественного характера, а также о доходах, </w:t>
      </w:r>
      <w:proofErr w:type="gramStart"/>
      <w:r w:rsidR="00407101" w:rsidRPr="00563ACD">
        <w:rPr>
          <w:b w:val="0"/>
          <w:sz w:val="27"/>
          <w:szCs w:val="27"/>
        </w:rPr>
        <w:t>об</w:t>
      </w:r>
      <w:proofErr w:type="gramEnd"/>
      <w:r w:rsidR="00407101" w:rsidRPr="00563ACD">
        <w:rPr>
          <w:b w:val="0"/>
          <w:sz w:val="27"/>
          <w:szCs w:val="27"/>
        </w:rPr>
        <w:t xml:space="preserve"> </w:t>
      </w:r>
      <w:proofErr w:type="gramStart"/>
      <w:r w:rsidR="00407101" w:rsidRPr="00563ACD">
        <w:rPr>
          <w:b w:val="0"/>
          <w:sz w:val="27"/>
          <w:szCs w:val="27"/>
        </w:rPr>
        <w:t>имуществе</w:t>
      </w:r>
      <w:proofErr w:type="gramEnd"/>
      <w:r w:rsidR="00407101" w:rsidRPr="00563ACD">
        <w:rPr>
          <w:b w:val="0"/>
          <w:sz w:val="27"/>
          <w:szCs w:val="27"/>
        </w:rPr>
        <w:t xml:space="preserve"> и обязательствах имущественного характера членов своей семьи (сведения подаются с использованием специального программного обеспечения «Справки БК»)</w:t>
      </w:r>
      <w:r w:rsidR="00407101" w:rsidRPr="00563ACD">
        <w:rPr>
          <w:b w:val="0"/>
          <w:bCs w:val="0"/>
          <w:sz w:val="27"/>
          <w:szCs w:val="27"/>
        </w:rPr>
        <w:t>;</w:t>
      </w:r>
    </w:p>
    <w:p w:rsidR="00407101" w:rsidRPr="00563ACD" w:rsidRDefault="008515A7" w:rsidP="00407101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27"/>
          <w:szCs w:val="27"/>
        </w:rPr>
      </w:pPr>
      <w:proofErr w:type="gramStart"/>
      <w:r>
        <w:rPr>
          <w:b w:val="0"/>
          <w:bCs w:val="0"/>
          <w:sz w:val="27"/>
          <w:szCs w:val="27"/>
        </w:rPr>
        <w:t>и</w:t>
      </w:r>
      <w:r w:rsidR="00407101" w:rsidRPr="00563ACD">
        <w:rPr>
          <w:b w:val="0"/>
          <w:bCs w:val="0"/>
          <w:sz w:val="27"/>
          <w:szCs w:val="27"/>
        </w:rPr>
        <w:t xml:space="preserve">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по форме, утвержденной распоряжением Правительства Российской </w:t>
      </w:r>
      <w:r w:rsidR="00407101" w:rsidRPr="00563ACD">
        <w:rPr>
          <w:b w:val="0"/>
          <w:bCs w:val="0"/>
          <w:sz w:val="27"/>
          <w:szCs w:val="27"/>
        </w:rPr>
        <w:lastRenderedPageBreak/>
        <w:t>Федерации от 28 декабря 2016 года № 2867-р за три календарных года, предшествующих году поступления на гражданскую службу.</w:t>
      </w:r>
      <w:proofErr w:type="gramEnd"/>
    </w:p>
    <w:p w:rsidR="00A70648" w:rsidRDefault="00A70648" w:rsidP="00407101">
      <w:pPr>
        <w:ind w:firstLine="709"/>
        <w:jc w:val="both"/>
        <w:rPr>
          <w:b w:val="0"/>
          <w:sz w:val="27"/>
          <w:szCs w:val="27"/>
        </w:rPr>
      </w:pPr>
    </w:p>
    <w:p w:rsidR="00407101" w:rsidRPr="00563ACD" w:rsidRDefault="00407101" w:rsidP="00407101">
      <w:pPr>
        <w:ind w:firstLine="709"/>
        <w:jc w:val="both"/>
        <w:rPr>
          <w:b w:val="0"/>
          <w:sz w:val="27"/>
          <w:szCs w:val="27"/>
        </w:rPr>
      </w:pPr>
      <w:r w:rsidRPr="00563ACD">
        <w:rPr>
          <w:b w:val="0"/>
          <w:sz w:val="27"/>
          <w:szCs w:val="27"/>
        </w:rPr>
        <w:t xml:space="preserve">Формы документов и образцы их заполнения расположены на официальном сайте Губернатора и Правительства Белгородской области </w:t>
      </w:r>
      <w:r w:rsidRPr="00563ACD">
        <w:rPr>
          <w:b w:val="0"/>
          <w:sz w:val="27"/>
          <w:szCs w:val="27"/>
          <w:u w:val="single"/>
          <w:lang w:val="en-US"/>
        </w:rPr>
        <w:t>www</w:t>
      </w:r>
      <w:r w:rsidRPr="00563ACD">
        <w:rPr>
          <w:b w:val="0"/>
          <w:sz w:val="27"/>
          <w:szCs w:val="27"/>
          <w:u w:val="single"/>
        </w:rPr>
        <w:t>.</w:t>
      </w:r>
      <w:proofErr w:type="spellStart"/>
      <w:r w:rsidRPr="00563ACD">
        <w:rPr>
          <w:b w:val="0"/>
          <w:sz w:val="27"/>
          <w:szCs w:val="27"/>
          <w:u w:val="single"/>
          <w:lang w:val="en-US"/>
        </w:rPr>
        <w:t>belregion</w:t>
      </w:r>
      <w:proofErr w:type="spellEnd"/>
      <w:r w:rsidRPr="00563ACD">
        <w:rPr>
          <w:b w:val="0"/>
          <w:sz w:val="27"/>
          <w:szCs w:val="27"/>
          <w:u w:val="single"/>
        </w:rPr>
        <w:t>.</w:t>
      </w:r>
      <w:proofErr w:type="spellStart"/>
      <w:r w:rsidRPr="00563ACD">
        <w:rPr>
          <w:b w:val="0"/>
          <w:sz w:val="27"/>
          <w:szCs w:val="27"/>
          <w:u w:val="single"/>
          <w:lang w:val="en-US"/>
        </w:rPr>
        <w:t>ru</w:t>
      </w:r>
      <w:proofErr w:type="spellEnd"/>
      <w:r w:rsidRPr="00563ACD">
        <w:rPr>
          <w:b w:val="0"/>
          <w:sz w:val="27"/>
          <w:szCs w:val="27"/>
        </w:rPr>
        <w:t xml:space="preserve"> в разделе «Деятельность» - «Государственная служба» - «Объявленные конкурсы и их итоги». Сведения о доходах подаются в отдел по профилактике коррупционных правонарушений управления по профилактике коррупционных и иных правонарушений департамента внутренней и кадровой политики области.</w:t>
      </w:r>
    </w:p>
    <w:p w:rsidR="00407101" w:rsidRDefault="00407101" w:rsidP="00407101">
      <w:pPr>
        <w:ind w:firstLine="709"/>
        <w:jc w:val="both"/>
        <w:rPr>
          <w:b w:val="0"/>
          <w:sz w:val="27"/>
          <w:szCs w:val="27"/>
        </w:rPr>
      </w:pPr>
    </w:p>
    <w:p w:rsidR="00A70648" w:rsidRPr="00945E5D" w:rsidRDefault="00A70648" w:rsidP="00407101">
      <w:pPr>
        <w:ind w:firstLine="709"/>
        <w:jc w:val="both"/>
        <w:rPr>
          <w:b w:val="0"/>
          <w:sz w:val="27"/>
          <w:szCs w:val="27"/>
        </w:rPr>
      </w:pPr>
    </w:p>
    <w:p w:rsidR="00407101" w:rsidRPr="00945E5D" w:rsidRDefault="00407101" w:rsidP="00407101">
      <w:pPr>
        <w:ind w:firstLine="709"/>
        <w:jc w:val="both"/>
        <w:rPr>
          <w:b w:val="0"/>
          <w:sz w:val="27"/>
          <w:szCs w:val="27"/>
        </w:rPr>
      </w:pPr>
      <w:r w:rsidRPr="00945E5D">
        <w:rPr>
          <w:b w:val="0"/>
          <w:spacing w:val="-1"/>
          <w:sz w:val="27"/>
          <w:szCs w:val="27"/>
        </w:rPr>
        <w:t>Государственный гражданский служащий, изъявивший желание участвовать в конкурсе,</w:t>
      </w:r>
      <w:r w:rsidRPr="00945E5D">
        <w:rPr>
          <w:b w:val="0"/>
          <w:sz w:val="27"/>
          <w:szCs w:val="27"/>
        </w:rPr>
        <w:t xml:space="preserve"> представляет:</w:t>
      </w:r>
    </w:p>
    <w:p w:rsidR="00407101" w:rsidRPr="00945E5D" w:rsidRDefault="00407101" w:rsidP="00407101">
      <w:pPr>
        <w:ind w:firstLine="709"/>
        <w:jc w:val="both"/>
        <w:rPr>
          <w:b w:val="0"/>
          <w:sz w:val="27"/>
          <w:szCs w:val="27"/>
        </w:rPr>
      </w:pPr>
      <w:r w:rsidRPr="00945E5D">
        <w:rPr>
          <w:b w:val="0"/>
          <w:sz w:val="27"/>
          <w:szCs w:val="27"/>
        </w:rPr>
        <w:t>а) заявление на имя заместителя Губернатора области;</w:t>
      </w:r>
    </w:p>
    <w:p w:rsidR="00407101" w:rsidRPr="00945E5D" w:rsidRDefault="00407101" w:rsidP="00407101">
      <w:pPr>
        <w:ind w:firstLine="709"/>
        <w:jc w:val="both"/>
        <w:rPr>
          <w:b w:val="0"/>
          <w:spacing w:val="-1"/>
          <w:sz w:val="27"/>
          <w:szCs w:val="27"/>
        </w:rPr>
      </w:pPr>
      <w:r w:rsidRPr="00945E5D">
        <w:rPr>
          <w:b w:val="0"/>
          <w:sz w:val="27"/>
          <w:szCs w:val="27"/>
        </w:rPr>
        <w:t>б) заполненную, подписанную им и заверенную анкету по форме, утвержденной Правительством Российской Федерации, с фотографией</w:t>
      </w:r>
      <w:r w:rsidRPr="00945E5D">
        <w:rPr>
          <w:b w:val="0"/>
          <w:spacing w:val="-1"/>
          <w:sz w:val="27"/>
          <w:szCs w:val="27"/>
        </w:rPr>
        <w:t>. Анкета должна быть заверена кадровой службой органа государственной власти, государственного органа области; для государственных гражданских служащих, представителем нанимателя которых является руководитель органа по управлению государственной гражданской службы области – отделом кадрового документооборота управления государственной службы и кадров департамента внутренней и кадровой политики области;</w:t>
      </w:r>
    </w:p>
    <w:p w:rsidR="00A70648" w:rsidRPr="00945E5D" w:rsidRDefault="006C5DBB" w:rsidP="006C5D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5E5D">
        <w:rPr>
          <w:rFonts w:ascii="Times New Roman" w:hAnsi="Times New Roman" w:cs="Times New Roman"/>
          <w:bCs/>
          <w:sz w:val="27"/>
          <w:szCs w:val="27"/>
        </w:rPr>
        <w:t>в) сведения о доходах, об имуществе и обязательствах имущественного характера (сведения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детей)*.</w:t>
      </w:r>
    </w:p>
    <w:p w:rsidR="00A70648" w:rsidRPr="00945E5D" w:rsidRDefault="00A70648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C5DBB" w:rsidRDefault="006C5DBB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BB" w:rsidRDefault="006C5DBB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BB" w:rsidRDefault="006C5DBB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BB" w:rsidRDefault="006C5DBB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BB" w:rsidRDefault="006C5DBB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BB" w:rsidRDefault="006C5DBB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BB" w:rsidRDefault="006C5DBB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DBB" w:rsidRDefault="006C5DBB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48" w:rsidRPr="006C5DBB" w:rsidRDefault="006C5DBB" w:rsidP="006C5DB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</w:rPr>
      </w:pPr>
      <w:proofErr w:type="gramStart"/>
      <w:r w:rsidRPr="006C5DBB">
        <w:rPr>
          <w:rFonts w:ascii="Times New Roman" w:hAnsi="Times New Roman" w:cs="Times New Roman"/>
        </w:rPr>
        <w:t>*Для государственных гражданских служащих, замещающих должность государственной службы, не предусмотренную перечнем должностей, по которой предоставляются сведения о доходах, об имуществе и обязательствах имущественного характера (сведения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 и претендующих на замещение должности государственной службы, предусмотренной этим</w:t>
      </w:r>
      <w:proofErr w:type="gramEnd"/>
      <w:r w:rsidRPr="006C5DBB">
        <w:rPr>
          <w:rFonts w:ascii="Times New Roman" w:hAnsi="Times New Roman" w:cs="Times New Roman"/>
        </w:rPr>
        <w:t xml:space="preserve"> перечнем.</w:t>
      </w:r>
    </w:p>
    <w:p w:rsidR="00A70648" w:rsidRDefault="00A70648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0B5" w:rsidRPr="00462FDF" w:rsidRDefault="00C000B5" w:rsidP="00C000B5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DF">
        <w:rPr>
          <w:rFonts w:ascii="Times New Roman" w:hAnsi="Times New Roman" w:cs="Times New Roman"/>
          <w:b/>
          <w:sz w:val="28"/>
          <w:szCs w:val="28"/>
        </w:rPr>
        <w:t>Квалификацио</w:t>
      </w:r>
      <w:r w:rsidR="008A128B" w:rsidRPr="00462FDF">
        <w:rPr>
          <w:rFonts w:ascii="Times New Roman" w:hAnsi="Times New Roman" w:cs="Times New Roman"/>
          <w:b/>
          <w:sz w:val="28"/>
          <w:szCs w:val="28"/>
        </w:rPr>
        <w:t xml:space="preserve">нные требования к образованию и </w:t>
      </w:r>
      <w:r w:rsidRPr="00462FDF">
        <w:rPr>
          <w:rFonts w:ascii="Times New Roman" w:hAnsi="Times New Roman" w:cs="Times New Roman"/>
          <w:b/>
          <w:sz w:val="28"/>
          <w:szCs w:val="28"/>
        </w:rPr>
        <w:t>стажу (опыту) работы по специальности</w:t>
      </w:r>
    </w:p>
    <w:p w:rsidR="00C000B5" w:rsidRDefault="00C000B5" w:rsidP="00C000B5">
      <w:pPr>
        <w:pStyle w:val="a3"/>
        <w:tabs>
          <w:tab w:val="num" w:pos="1260"/>
        </w:tabs>
        <w:ind w:firstLine="0"/>
        <w:jc w:val="center"/>
        <w:rPr>
          <w:b/>
          <w:sz w:val="25"/>
          <w:szCs w:val="25"/>
        </w:rPr>
      </w:pP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56"/>
        <w:gridCol w:w="5529"/>
        <w:gridCol w:w="4488"/>
      </w:tblGrid>
      <w:tr w:rsidR="00C000B5" w:rsidRPr="00EF6EFF" w:rsidTr="008E5E5F">
        <w:tc>
          <w:tcPr>
            <w:tcW w:w="675" w:type="dxa"/>
            <w:vAlign w:val="center"/>
          </w:tcPr>
          <w:p w:rsidR="00C000B5" w:rsidRPr="00EF6EFF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Cs w:val="28"/>
              </w:rPr>
            </w:pPr>
            <w:r w:rsidRPr="00EF6EFF">
              <w:rPr>
                <w:b/>
                <w:szCs w:val="28"/>
              </w:rPr>
              <w:t xml:space="preserve">№ </w:t>
            </w:r>
            <w:proofErr w:type="gramStart"/>
            <w:r w:rsidRPr="00EF6EFF">
              <w:rPr>
                <w:b/>
                <w:szCs w:val="28"/>
              </w:rPr>
              <w:t>п</w:t>
            </w:r>
            <w:proofErr w:type="gramEnd"/>
            <w:r w:rsidRPr="00EF6EFF">
              <w:rPr>
                <w:b/>
                <w:szCs w:val="28"/>
              </w:rPr>
              <w:t>/п</w:t>
            </w:r>
          </w:p>
        </w:tc>
        <w:tc>
          <w:tcPr>
            <w:tcW w:w="3856" w:type="dxa"/>
            <w:vAlign w:val="center"/>
          </w:tcPr>
          <w:p w:rsidR="00C000B5" w:rsidRPr="00EF6EFF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Cs w:val="28"/>
              </w:rPr>
            </w:pPr>
            <w:r w:rsidRPr="00EF6EFF">
              <w:rPr>
                <w:b/>
                <w:szCs w:val="28"/>
              </w:rPr>
              <w:t>Должность</w:t>
            </w:r>
          </w:p>
        </w:tc>
        <w:tc>
          <w:tcPr>
            <w:tcW w:w="5529" w:type="dxa"/>
            <w:vAlign w:val="center"/>
          </w:tcPr>
          <w:p w:rsidR="00C000B5" w:rsidRPr="00EF6EFF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Cs w:val="28"/>
              </w:rPr>
            </w:pPr>
            <w:r w:rsidRPr="00EF6EFF">
              <w:rPr>
                <w:b/>
                <w:szCs w:val="28"/>
              </w:rPr>
              <w:t>Требования к образованию</w:t>
            </w:r>
          </w:p>
        </w:tc>
        <w:tc>
          <w:tcPr>
            <w:tcW w:w="4488" w:type="dxa"/>
            <w:vAlign w:val="center"/>
          </w:tcPr>
          <w:p w:rsidR="00C000B5" w:rsidRPr="00EF6EFF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Cs w:val="28"/>
              </w:rPr>
            </w:pPr>
            <w:r w:rsidRPr="00EF6EFF">
              <w:rPr>
                <w:b/>
                <w:szCs w:val="28"/>
              </w:rPr>
              <w:t>Требования к стажу (опыту) работы по специальности</w:t>
            </w:r>
          </w:p>
        </w:tc>
      </w:tr>
      <w:tr w:rsidR="004C6C69" w:rsidRPr="00F765D9" w:rsidTr="00A70648">
        <w:trPr>
          <w:trHeight w:val="797"/>
        </w:trPr>
        <w:tc>
          <w:tcPr>
            <w:tcW w:w="675" w:type="dxa"/>
          </w:tcPr>
          <w:p w:rsidR="004C6C69" w:rsidRPr="006B13B2" w:rsidRDefault="00D4704B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6"/>
                <w:szCs w:val="26"/>
              </w:rPr>
            </w:pPr>
            <w:r w:rsidRPr="006B13B2">
              <w:rPr>
                <w:sz w:val="26"/>
                <w:szCs w:val="26"/>
              </w:rPr>
              <w:t>1</w:t>
            </w:r>
            <w:r w:rsidR="004C6C69" w:rsidRPr="006B13B2"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</w:tcPr>
          <w:p w:rsidR="004C6C69" w:rsidRPr="006B13B2" w:rsidRDefault="00C3227C" w:rsidP="00C3227C">
            <w:pPr>
              <w:pStyle w:val="2"/>
              <w:spacing w:after="0" w:line="240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Заместитель начальника отдела</w:t>
            </w:r>
            <w:r w:rsidR="008515A7" w:rsidRPr="006B13B2">
              <w:rPr>
                <w:b w:val="0"/>
                <w:sz w:val="26"/>
                <w:szCs w:val="26"/>
              </w:rPr>
              <w:t xml:space="preserve"> </w:t>
            </w:r>
            <w:r w:rsidR="003F244E">
              <w:rPr>
                <w:b w:val="0"/>
                <w:sz w:val="26"/>
                <w:szCs w:val="26"/>
              </w:rPr>
              <w:t>правового обеспечения и организационно-контрольной работы управления организационной деятельности</w:t>
            </w:r>
          </w:p>
        </w:tc>
        <w:tc>
          <w:tcPr>
            <w:tcW w:w="5529" w:type="dxa"/>
          </w:tcPr>
          <w:p w:rsidR="008E5E5F" w:rsidRPr="003B69BF" w:rsidRDefault="003F244E" w:rsidP="003B69BF">
            <w:pPr>
              <w:ind w:firstLine="29"/>
              <w:jc w:val="center"/>
              <w:rPr>
                <w:b w:val="0"/>
                <w:sz w:val="27"/>
                <w:szCs w:val="27"/>
              </w:rPr>
            </w:pPr>
            <w:proofErr w:type="gramStart"/>
            <w:r w:rsidRPr="00145AAB">
              <w:rPr>
                <w:b w:val="0"/>
                <w:sz w:val="27"/>
                <w:szCs w:val="27"/>
              </w:rPr>
              <w:t xml:space="preserve">Высшее образование по одному из направлений подготовки или по одной из специальностей, входящих в укрупненную группу «Экономика и управление», </w:t>
            </w:r>
            <w:r w:rsidR="003B69BF">
              <w:rPr>
                <w:b w:val="0"/>
                <w:sz w:val="27"/>
                <w:szCs w:val="27"/>
              </w:rPr>
              <w:t xml:space="preserve">по направлению подготовки «Юриспруденция» или </w:t>
            </w:r>
            <w:r w:rsidRPr="00145AAB">
              <w:rPr>
                <w:b w:val="0"/>
                <w:sz w:val="27"/>
                <w:szCs w:val="27"/>
              </w:rPr>
              <w:t>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proofErr w:type="gramEnd"/>
          </w:p>
        </w:tc>
        <w:tc>
          <w:tcPr>
            <w:tcW w:w="4488" w:type="dxa"/>
          </w:tcPr>
          <w:p w:rsidR="004C6C69" w:rsidRPr="006B13B2" w:rsidRDefault="00714E6F" w:rsidP="007B19A4">
            <w:pPr>
              <w:pStyle w:val="2"/>
              <w:tabs>
                <w:tab w:val="num" w:pos="1260"/>
              </w:tabs>
              <w:spacing w:after="0" w:line="240" w:lineRule="auto"/>
              <w:jc w:val="center"/>
              <w:rPr>
                <w:b w:val="0"/>
                <w:sz w:val="26"/>
                <w:szCs w:val="26"/>
              </w:rPr>
            </w:pPr>
            <w:r w:rsidRPr="006B13B2">
              <w:rPr>
                <w:b w:val="0"/>
                <w:bCs w:val="0"/>
                <w:sz w:val="26"/>
                <w:szCs w:val="26"/>
              </w:rPr>
              <w:t>Без предъявления требований к стажу государственной гражданской службы или работы по специальности, направлению подготовки.</w:t>
            </w:r>
          </w:p>
        </w:tc>
      </w:tr>
    </w:tbl>
    <w:p w:rsidR="00204F2B" w:rsidRPr="00F765D9" w:rsidRDefault="00204F2B" w:rsidP="00204F2B">
      <w:pPr>
        <w:pStyle w:val="a3"/>
        <w:ind w:firstLine="0"/>
        <w:rPr>
          <w:b/>
          <w:sz w:val="25"/>
          <w:szCs w:val="25"/>
        </w:rPr>
      </w:pPr>
    </w:p>
    <w:p w:rsidR="00C000B5" w:rsidRPr="00462FDF" w:rsidRDefault="00C000B5" w:rsidP="00204F2B">
      <w:pPr>
        <w:pStyle w:val="a3"/>
        <w:ind w:firstLine="0"/>
        <w:jc w:val="center"/>
        <w:rPr>
          <w:b/>
          <w:szCs w:val="28"/>
        </w:rPr>
      </w:pPr>
      <w:r w:rsidRPr="00462FDF">
        <w:rPr>
          <w:b/>
          <w:szCs w:val="28"/>
        </w:rPr>
        <w:t>Квалификационные требования к знаниям и навыкам</w:t>
      </w:r>
    </w:p>
    <w:p w:rsidR="00C000B5" w:rsidRPr="00F765D9" w:rsidRDefault="00C000B5" w:rsidP="00C000B5">
      <w:pPr>
        <w:pStyle w:val="a3"/>
        <w:ind w:firstLine="0"/>
        <w:jc w:val="center"/>
        <w:rPr>
          <w:b/>
          <w:sz w:val="25"/>
          <w:szCs w:val="25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81"/>
        <w:gridCol w:w="11139"/>
      </w:tblGrid>
      <w:tr w:rsidR="00C000B5" w:rsidRPr="00EF6EFF" w:rsidTr="00FB3A66">
        <w:tc>
          <w:tcPr>
            <w:tcW w:w="647" w:type="dxa"/>
            <w:vAlign w:val="center"/>
          </w:tcPr>
          <w:p w:rsidR="00C000B5" w:rsidRPr="00EF6EFF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Cs w:val="28"/>
              </w:rPr>
            </w:pPr>
            <w:r w:rsidRPr="00EF6EFF">
              <w:rPr>
                <w:b/>
                <w:szCs w:val="28"/>
              </w:rPr>
              <w:t xml:space="preserve">№ </w:t>
            </w:r>
            <w:proofErr w:type="gramStart"/>
            <w:r w:rsidRPr="00EF6EFF">
              <w:rPr>
                <w:b/>
                <w:szCs w:val="28"/>
              </w:rPr>
              <w:t>п</w:t>
            </w:r>
            <w:proofErr w:type="gramEnd"/>
            <w:r w:rsidRPr="00EF6EFF">
              <w:rPr>
                <w:b/>
                <w:szCs w:val="28"/>
              </w:rPr>
              <w:t>/п</w:t>
            </w:r>
          </w:p>
        </w:tc>
        <w:tc>
          <w:tcPr>
            <w:tcW w:w="2781" w:type="dxa"/>
            <w:vAlign w:val="center"/>
          </w:tcPr>
          <w:p w:rsidR="00C000B5" w:rsidRPr="00EF6EFF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Cs w:val="28"/>
              </w:rPr>
            </w:pPr>
            <w:r w:rsidRPr="00EF6EFF">
              <w:rPr>
                <w:b/>
                <w:szCs w:val="28"/>
              </w:rPr>
              <w:t>Вакантная должность</w:t>
            </w:r>
          </w:p>
        </w:tc>
        <w:tc>
          <w:tcPr>
            <w:tcW w:w="11139" w:type="dxa"/>
            <w:vAlign w:val="center"/>
          </w:tcPr>
          <w:p w:rsidR="00C000B5" w:rsidRPr="00EF6EFF" w:rsidRDefault="00C000B5" w:rsidP="007B19A4">
            <w:pPr>
              <w:pStyle w:val="a3"/>
              <w:tabs>
                <w:tab w:val="num" w:pos="1260"/>
              </w:tabs>
              <w:ind w:firstLine="0"/>
              <w:jc w:val="center"/>
              <w:rPr>
                <w:b/>
                <w:szCs w:val="28"/>
              </w:rPr>
            </w:pPr>
            <w:r w:rsidRPr="00EF6EFF">
              <w:rPr>
                <w:b/>
                <w:szCs w:val="28"/>
              </w:rPr>
              <w:t>Требования к знаниям и навыкам</w:t>
            </w:r>
          </w:p>
        </w:tc>
      </w:tr>
      <w:tr w:rsidR="002F2DC6" w:rsidRPr="00F765D9" w:rsidTr="00165C91">
        <w:tc>
          <w:tcPr>
            <w:tcW w:w="647" w:type="dxa"/>
            <w:tcBorders>
              <w:bottom w:val="nil"/>
            </w:tcBorders>
          </w:tcPr>
          <w:p w:rsidR="002F2DC6" w:rsidRPr="006B13B2" w:rsidRDefault="00654AC2" w:rsidP="007F2D87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6"/>
                <w:szCs w:val="26"/>
              </w:rPr>
            </w:pPr>
            <w:r w:rsidRPr="006B13B2">
              <w:rPr>
                <w:sz w:val="26"/>
                <w:szCs w:val="26"/>
              </w:rPr>
              <w:t>1.</w:t>
            </w:r>
          </w:p>
        </w:tc>
        <w:tc>
          <w:tcPr>
            <w:tcW w:w="2781" w:type="dxa"/>
            <w:tcBorders>
              <w:bottom w:val="nil"/>
            </w:tcBorders>
          </w:tcPr>
          <w:p w:rsidR="002F2DC6" w:rsidRPr="00E15A8E" w:rsidRDefault="00150490" w:rsidP="007F2D87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</w:t>
            </w:r>
            <w:r w:rsidRPr="006B13B2">
              <w:rPr>
                <w:sz w:val="26"/>
                <w:szCs w:val="26"/>
              </w:rPr>
              <w:t xml:space="preserve"> </w:t>
            </w:r>
            <w:r w:rsidRPr="00150490">
              <w:rPr>
                <w:bCs/>
                <w:sz w:val="26"/>
                <w:szCs w:val="26"/>
              </w:rPr>
              <w:t>правового обеспечения и организационно-контрольной работы управления организационной деятельности</w:t>
            </w:r>
          </w:p>
        </w:tc>
        <w:tc>
          <w:tcPr>
            <w:tcW w:w="11139" w:type="dxa"/>
            <w:tcBorders>
              <w:bottom w:val="nil"/>
            </w:tcBorders>
            <w:vAlign w:val="center"/>
          </w:tcPr>
          <w:p w:rsidR="002F2DC6" w:rsidRPr="006B13B2" w:rsidRDefault="002F2DC6" w:rsidP="002F2DC6">
            <w:pPr>
              <w:jc w:val="both"/>
              <w:rPr>
                <w:b w:val="0"/>
                <w:bCs w:val="0"/>
                <w:sz w:val="26"/>
                <w:szCs w:val="26"/>
                <w:u w:val="single"/>
              </w:rPr>
            </w:pPr>
            <w:r w:rsidRPr="006B13B2">
              <w:rPr>
                <w:b w:val="0"/>
                <w:sz w:val="26"/>
                <w:szCs w:val="26"/>
                <w:u w:val="single"/>
              </w:rPr>
              <w:t>К общим профессиональным знаниям и навыкам (общим профессиональным компетенциям):</w:t>
            </w:r>
          </w:p>
          <w:p w:rsidR="002F2DC6" w:rsidRPr="006B13B2" w:rsidRDefault="002F2DC6" w:rsidP="00720E25">
            <w:pPr>
              <w:jc w:val="both"/>
              <w:rPr>
                <w:b w:val="0"/>
                <w:sz w:val="26"/>
                <w:szCs w:val="26"/>
              </w:rPr>
            </w:pPr>
            <w:r w:rsidRPr="006B13B2">
              <w:rPr>
                <w:b w:val="0"/>
                <w:sz w:val="26"/>
                <w:szCs w:val="26"/>
              </w:rPr>
              <w:t>- знание Конституции Российской Федерации, Устава Белгородской области, основ федерального и областного законодательства о государственной гражданской службе;</w:t>
            </w:r>
          </w:p>
          <w:p w:rsidR="002F2DC6" w:rsidRPr="006B13B2" w:rsidRDefault="002F2DC6" w:rsidP="00720E25">
            <w:pPr>
              <w:jc w:val="both"/>
              <w:rPr>
                <w:b w:val="0"/>
                <w:sz w:val="26"/>
                <w:szCs w:val="26"/>
              </w:rPr>
            </w:pPr>
            <w:r w:rsidRPr="006B13B2">
              <w:rPr>
                <w:b w:val="0"/>
                <w:sz w:val="26"/>
                <w:szCs w:val="26"/>
              </w:rPr>
              <w:t xml:space="preserve">- знания в области информационно-коммуникационных технологий (далее - ИКТ): аппаратного и программного обеспечения, возможностей и особенностей </w:t>
            </w:r>
            <w:proofErr w:type="gramStart"/>
            <w:r w:rsidRPr="006B13B2">
              <w:rPr>
                <w:b w:val="0"/>
                <w:sz w:val="26"/>
                <w:szCs w:val="26"/>
              </w:rPr>
              <w:t>применения</w:t>
            </w:r>
            <w:proofErr w:type="gramEnd"/>
            <w:r w:rsidRPr="006B13B2">
              <w:rPr>
                <w:b w:val="0"/>
                <w:sz w:val="26"/>
                <w:szCs w:val="26"/>
              </w:rPr>
              <w:t xml:space="preserve"> современных ИКТ в органах государственной власти, государственных органах области,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2F2DC6" w:rsidRPr="006B13B2" w:rsidRDefault="002F2DC6" w:rsidP="00720E25">
            <w:pPr>
              <w:jc w:val="both"/>
              <w:rPr>
                <w:b w:val="0"/>
                <w:sz w:val="26"/>
                <w:szCs w:val="26"/>
              </w:rPr>
            </w:pPr>
            <w:r w:rsidRPr="006B13B2">
              <w:rPr>
                <w:b w:val="0"/>
                <w:sz w:val="26"/>
                <w:szCs w:val="26"/>
              </w:rPr>
              <w:t xml:space="preserve">- 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</w:t>
            </w:r>
            <w:r w:rsidRPr="006B13B2">
              <w:rPr>
                <w:b w:val="0"/>
                <w:sz w:val="26"/>
                <w:szCs w:val="26"/>
              </w:rPr>
              <w:lastRenderedPageBreak/>
              <w:t>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2F2DC6" w:rsidRPr="006B13B2" w:rsidRDefault="002F2DC6" w:rsidP="00720E25">
            <w:pPr>
              <w:jc w:val="both"/>
              <w:rPr>
                <w:b w:val="0"/>
                <w:sz w:val="26"/>
                <w:szCs w:val="26"/>
              </w:rPr>
            </w:pPr>
            <w:r w:rsidRPr="006B13B2">
              <w:rPr>
                <w:b w:val="0"/>
                <w:sz w:val="26"/>
                <w:szCs w:val="26"/>
              </w:rPr>
              <w:t>- способность логически верно, аргументированно и ясно строить устную и письменную речь; грамотное написание текста на русском языке;</w:t>
            </w:r>
          </w:p>
          <w:p w:rsidR="00876E55" w:rsidRPr="006B13B2" w:rsidRDefault="00876E55" w:rsidP="00720E25">
            <w:pPr>
              <w:jc w:val="both"/>
              <w:rPr>
                <w:b w:val="0"/>
                <w:sz w:val="26"/>
                <w:szCs w:val="26"/>
              </w:rPr>
            </w:pPr>
            <w:r w:rsidRPr="006B13B2">
              <w:rPr>
                <w:b w:val="0"/>
                <w:sz w:val="26"/>
                <w:szCs w:val="26"/>
              </w:rPr>
              <w:t>- знание основ делопроизводства и документооборота (умение правильно оформлять типовые документы, знание процедур их согласования, утверждения, хранения и перемещения).</w:t>
            </w:r>
          </w:p>
          <w:p w:rsidR="002F2DC6" w:rsidRDefault="002F2DC6" w:rsidP="002F2DC6">
            <w:pPr>
              <w:jc w:val="both"/>
              <w:rPr>
                <w:b w:val="0"/>
                <w:color w:val="000000" w:themeColor="text1"/>
                <w:sz w:val="26"/>
                <w:szCs w:val="26"/>
                <w:u w:val="single"/>
              </w:rPr>
            </w:pPr>
            <w:r w:rsidRPr="006B13B2">
              <w:rPr>
                <w:b w:val="0"/>
                <w:color w:val="000000" w:themeColor="text1"/>
                <w:sz w:val="26"/>
                <w:szCs w:val="26"/>
                <w:u w:val="single"/>
              </w:rPr>
              <w:t>К специальным профессиональным знаниям и навыкам (специальным профессиональным компетенциям):</w:t>
            </w:r>
          </w:p>
          <w:p w:rsidR="00960951" w:rsidRPr="00960951" w:rsidRDefault="00960951" w:rsidP="002F2DC6">
            <w:pPr>
              <w:jc w:val="both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 xml:space="preserve">- </w:t>
            </w:r>
            <w:r w:rsidRPr="00960951">
              <w:rPr>
                <w:b w:val="0"/>
                <w:color w:val="000000" w:themeColor="text1"/>
                <w:sz w:val="26"/>
                <w:szCs w:val="26"/>
              </w:rPr>
              <w:t>умение</w:t>
            </w:r>
            <w:r>
              <w:rPr>
                <w:b w:val="0"/>
                <w:color w:val="000000" w:themeColor="text1"/>
                <w:sz w:val="26"/>
                <w:szCs w:val="26"/>
              </w:rPr>
              <w:t xml:space="preserve"> принимать решения, основанные на широком круге факторов, анализировать возможные последствия решений, готовность брать ответственность за результат;</w:t>
            </w:r>
          </w:p>
          <w:p w:rsidR="002F2DC6" w:rsidRDefault="002F2DC6" w:rsidP="00720E25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B13B2">
              <w:rPr>
                <w:b w:val="0"/>
                <w:color w:val="000000" w:themeColor="text1"/>
                <w:sz w:val="26"/>
                <w:szCs w:val="26"/>
              </w:rPr>
              <w:t xml:space="preserve">- </w:t>
            </w:r>
            <w:r w:rsidRPr="00960951">
              <w:rPr>
                <w:b w:val="0"/>
                <w:color w:val="000000" w:themeColor="text1"/>
                <w:sz w:val="26"/>
                <w:szCs w:val="26"/>
              </w:rPr>
              <w:t>умение управлять</w:t>
            </w:r>
            <w:r w:rsidRPr="006B13B2">
              <w:rPr>
                <w:b w:val="0"/>
                <w:color w:val="000000" w:themeColor="text1"/>
                <w:sz w:val="26"/>
                <w:szCs w:val="26"/>
              </w:rPr>
              <w:t xml:space="preserve">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960951" w:rsidRPr="006B13B2" w:rsidRDefault="00960951" w:rsidP="00720E25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>
              <w:rPr>
                <w:b w:val="0"/>
                <w:color w:val="000000" w:themeColor="text1"/>
                <w:sz w:val="26"/>
                <w:szCs w:val="26"/>
              </w:rPr>
              <w:t>- умение распределять рабочие задания, контролировать ход их исполнения;</w:t>
            </w:r>
          </w:p>
          <w:p w:rsidR="002F2DC6" w:rsidRDefault="002F2DC6" w:rsidP="00720E25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6B13B2">
              <w:rPr>
                <w:b w:val="0"/>
                <w:color w:val="000000" w:themeColor="text1"/>
                <w:sz w:val="26"/>
                <w:szCs w:val="26"/>
              </w:rPr>
              <w:t>- стремление находить оптимальные пути для достижения результата, не отвлекаясь на второстепенные задачи, способность просчитывать варианты альтернативных действий на случай возникновения непредвиденных ситуаций;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способность последовательно контролировать исполнение, осуществлять корректирующие действия в случае возникновения проблем, умение выбирать форму контроля в зависимости от компетентности сотрудника, умение оценивать процесс достижения результата подчиненными;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владение знаниями о путях развития общества и государства, восприятие ситуаций и решение задач с позиции государственных приоритетов;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следование социальным стандартам и требованиям служебной этики;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умение анализировать информацию, выделяя главное, мыслить вариативно, предлагая несколько различных решений проблем; видение взаимосвязей между элементами и умение находить оптимальное решение;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умение гибко адаптировать тактику своих действий и действовать                 в соответствии с конкретной ситуацией или особенностями поведения того или иного человека;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готовность нести ответственность за свои решения и решения своих подчиненных;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постоянное профессионально-квалификационное развитие, в том числе посредством самообразования, развитие своих подчиненных, в том числе путем предоставления практической поддержки и помощи;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умение проводить совещания, убеждать, управлять поведением людей в конфликтных ситуациях; владение навыками публичного выступления перед собраниями;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lastRenderedPageBreak/>
              <w:t>- умение объединять людей вокруг своей идеи, формировать команду, стремясь поддерживать в команде дух сотрудничества;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способность предлагать новаторские решения;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руководство в работе правовыми знаниями и убеждениями в соответствии с законодательством и установленными регламентами, умение отстаивать свои права;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 умение выполнять отдельные функции в проекте;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знание финансово-экономических аспектов государственного и муниципального управления;</w:t>
            </w:r>
          </w:p>
          <w:p w:rsidR="00960951" w:rsidRPr="00960951" w:rsidRDefault="00960951" w:rsidP="0096095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 знание правовых аспектов в области ИКТ, программных документов и приоритетов государственной политики в области ИКТ, правовых аспектов в сфере предоставления государственных услуг населению и организациям посредством применения ИКТ;</w:t>
            </w:r>
          </w:p>
          <w:p w:rsidR="00720E25" w:rsidRPr="006B13B2" w:rsidRDefault="00960951" w:rsidP="00165C91">
            <w:pPr>
              <w:pStyle w:val="ab"/>
              <w:jc w:val="both"/>
              <w:rPr>
                <w:b w:val="0"/>
                <w:color w:val="000000" w:themeColor="text1"/>
                <w:sz w:val="26"/>
                <w:szCs w:val="26"/>
              </w:rPr>
            </w:pPr>
            <w:r w:rsidRPr="00960951">
              <w:rPr>
                <w:b w:val="0"/>
                <w:color w:val="000000" w:themeColor="text1"/>
                <w:sz w:val="26"/>
                <w:szCs w:val="26"/>
              </w:rPr>
              <w:t>- навыки стратегического планирования и управления групповой деятельностью с учетом возможностей и особенностей применения современных ИКТ в органах государственной власти, государственных органах области, работы с системами управления проектами</w:t>
            </w:r>
            <w:proofErr w:type="gramStart"/>
            <w:r w:rsidRPr="00960951">
              <w:rPr>
                <w:b w:val="0"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960951">
              <w:rPr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2F2DC6" w:rsidRPr="006B13B2">
              <w:rPr>
                <w:b w:val="0"/>
                <w:color w:val="000000" w:themeColor="text1"/>
                <w:sz w:val="26"/>
                <w:szCs w:val="26"/>
              </w:rPr>
              <w:t xml:space="preserve">- </w:t>
            </w:r>
            <w:proofErr w:type="gramStart"/>
            <w:r w:rsidR="002F2DC6" w:rsidRPr="006B13B2">
              <w:rPr>
                <w:b w:val="0"/>
                <w:color w:val="000000" w:themeColor="text1"/>
                <w:sz w:val="26"/>
                <w:szCs w:val="26"/>
              </w:rPr>
              <w:t>з</w:t>
            </w:r>
            <w:proofErr w:type="gramEnd"/>
            <w:r w:rsidR="002F2DC6" w:rsidRPr="006B13B2">
              <w:rPr>
                <w:b w:val="0"/>
                <w:color w:val="000000" w:themeColor="text1"/>
                <w:sz w:val="26"/>
                <w:szCs w:val="26"/>
              </w:rPr>
              <w:t>нание структуры общественных институтов, особенностей построения системы государственного и муниципального управления</w:t>
            </w:r>
            <w:r>
              <w:rPr>
                <w:b w:val="0"/>
                <w:color w:val="000000" w:themeColor="text1"/>
                <w:sz w:val="26"/>
                <w:szCs w:val="26"/>
              </w:rPr>
              <w:t>.</w:t>
            </w:r>
          </w:p>
        </w:tc>
      </w:tr>
      <w:tr w:rsidR="0008087E" w:rsidRPr="00F765D9" w:rsidTr="00165C91">
        <w:tc>
          <w:tcPr>
            <w:tcW w:w="647" w:type="dxa"/>
            <w:tcBorders>
              <w:top w:val="nil"/>
            </w:tcBorders>
          </w:tcPr>
          <w:p w:rsidR="0008087E" w:rsidRPr="006B13B2" w:rsidRDefault="0008087E" w:rsidP="007F2D87">
            <w:pPr>
              <w:pStyle w:val="a3"/>
              <w:tabs>
                <w:tab w:val="num" w:pos="1260"/>
              </w:tabs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nil"/>
            </w:tcBorders>
          </w:tcPr>
          <w:p w:rsidR="0008087E" w:rsidRPr="006B13B2" w:rsidRDefault="0008087E" w:rsidP="00D53CF3">
            <w:pPr>
              <w:pStyle w:val="2"/>
              <w:spacing w:after="0" w:line="240" w:lineRule="auto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11139" w:type="dxa"/>
            <w:tcBorders>
              <w:top w:val="nil"/>
            </w:tcBorders>
            <w:vAlign w:val="center"/>
          </w:tcPr>
          <w:p w:rsidR="0008087E" w:rsidRPr="006B13B2" w:rsidRDefault="0008087E" w:rsidP="0008087E">
            <w:pPr>
              <w:rPr>
                <w:b w:val="0"/>
                <w:sz w:val="26"/>
                <w:szCs w:val="26"/>
                <w:u w:val="single"/>
              </w:rPr>
            </w:pPr>
            <w:r w:rsidRPr="006B13B2">
              <w:rPr>
                <w:b w:val="0"/>
                <w:sz w:val="26"/>
                <w:szCs w:val="26"/>
                <w:u w:val="single"/>
              </w:rPr>
              <w:t>Знание законодательства по предметной области деятельности:</w:t>
            </w:r>
          </w:p>
          <w:p w:rsidR="00960951" w:rsidRPr="00960951" w:rsidRDefault="00960951" w:rsidP="0096095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  <w:r w:rsidR="00165C91" w:rsidRPr="00165C91">
              <w:rPr>
                <w:b w:val="0"/>
                <w:sz w:val="26"/>
                <w:szCs w:val="26"/>
              </w:rPr>
              <w:t> </w:t>
            </w:r>
            <w:r w:rsidRPr="00960951">
              <w:rPr>
                <w:b w:val="0"/>
                <w:sz w:val="26"/>
                <w:szCs w:val="26"/>
              </w:rPr>
              <w:t xml:space="preserve"> об образовании;</w:t>
            </w:r>
          </w:p>
          <w:p w:rsidR="00960951" w:rsidRPr="00960951" w:rsidRDefault="00960951" w:rsidP="0096095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знание </w:t>
            </w:r>
            <w:r w:rsidRPr="00960951">
              <w:rPr>
                <w:b w:val="0"/>
                <w:sz w:val="26"/>
                <w:szCs w:val="26"/>
              </w:rPr>
              <w:t>основ трудового права;</w:t>
            </w:r>
          </w:p>
          <w:p w:rsidR="00960951" w:rsidRPr="00960951" w:rsidRDefault="00960951" w:rsidP="0096095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960951">
              <w:rPr>
                <w:b w:val="0"/>
                <w:sz w:val="26"/>
                <w:szCs w:val="26"/>
              </w:rPr>
              <w:t>о защите персональных данных;</w:t>
            </w:r>
          </w:p>
          <w:p w:rsidR="00960951" w:rsidRPr="00960951" w:rsidRDefault="00960951" w:rsidP="0096095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960951">
              <w:rPr>
                <w:b w:val="0"/>
                <w:sz w:val="26"/>
                <w:szCs w:val="26"/>
              </w:rPr>
              <w:t>о порядке работы с обращениями и жалобами граждан;</w:t>
            </w:r>
          </w:p>
          <w:p w:rsidR="00960951" w:rsidRPr="00960951" w:rsidRDefault="00960951" w:rsidP="0096095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знание </w:t>
            </w:r>
            <w:r w:rsidRPr="00960951">
              <w:rPr>
                <w:b w:val="0"/>
                <w:sz w:val="26"/>
                <w:szCs w:val="26"/>
              </w:rPr>
              <w:t>правовых аспектов в области ИКТ, программных документов и приоритетов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960951">
              <w:rPr>
                <w:b w:val="0"/>
                <w:sz w:val="26"/>
                <w:szCs w:val="26"/>
              </w:rPr>
              <w:t>государственной политики в области ИКТ, в сфере предоставления государственных услуг населению и организациям посредством применения ИКТ;</w:t>
            </w:r>
          </w:p>
          <w:p w:rsidR="00960951" w:rsidRPr="00960951" w:rsidRDefault="00960951" w:rsidP="0096095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960951">
              <w:rPr>
                <w:b w:val="0"/>
                <w:sz w:val="26"/>
                <w:szCs w:val="26"/>
              </w:rPr>
              <w:t>в сфере организации предоставления государственных и муниципальных услуг;</w:t>
            </w:r>
          </w:p>
          <w:p w:rsidR="00960951" w:rsidRPr="00960951" w:rsidRDefault="00960951" w:rsidP="0096095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960951">
              <w:rPr>
                <w:b w:val="0"/>
                <w:sz w:val="26"/>
                <w:szCs w:val="26"/>
              </w:rPr>
              <w:t>о некоммерческих организациях (творческих союзах, фондах);</w:t>
            </w:r>
          </w:p>
          <w:p w:rsidR="00960951" w:rsidRPr="00960951" w:rsidRDefault="00960951" w:rsidP="00960951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960951">
              <w:rPr>
                <w:b w:val="0"/>
                <w:sz w:val="26"/>
                <w:szCs w:val="26"/>
              </w:rPr>
              <w:t>в области международного и приграничного сотрудничества;</w:t>
            </w:r>
          </w:p>
          <w:p w:rsidR="00960951" w:rsidRDefault="00960951" w:rsidP="00960951">
            <w:pPr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Pr="00960951">
              <w:rPr>
                <w:b w:val="0"/>
                <w:sz w:val="26"/>
                <w:szCs w:val="26"/>
              </w:rPr>
              <w:t>в сфере осуществления государственного контроля (надзора).</w:t>
            </w:r>
          </w:p>
          <w:p w:rsidR="0008087E" w:rsidRPr="006B13B2" w:rsidRDefault="0008087E" w:rsidP="00960951">
            <w:pPr>
              <w:jc w:val="both"/>
              <w:rPr>
                <w:b w:val="0"/>
                <w:sz w:val="26"/>
                <w:szCs w:val="26"/>
                <w:u w:val="single"/>
              </w:rPr>
            </w:pPr>
            <w:r w:rsidRPr="006B13B2">
              <w:rPr>
                <w:b w:val="0"/>
                <w:sz w:val="26"/>
                <w:szCs w:val="26"/>
                <w:u w:val="single"/>
              </w:rPr>
              <w:t>Специальные знания и умения по предметной области деятельности:</w:t>
            </w:r>
          </w:p>
          <w:p w:rsidR="00960951" w:rsidRPr="00960951" w:rsidRDefault="00867FB3" w:rsidP="00960951">
            <w:pPr>
              <w:jc w:val="both"/>
              <w:rPr>
                <w:b w:val="0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>основных направлений реализации государственной политики в сфере образования;</w:t>
            </w:r>
          </w:p>
          <w:p w:rsidR="00960951" w:rsidRPr="00960951" w:rsidRDefault="00867FB3" w:rsidP="00960951">
            <w:pPr>
              <w:jc w:val="both"/>
              <w:rPr>
                <w:b w:val="0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>основ управления персоналом;</w:t>
            </w:r>
          </w:p>
          <w:p w:rsidR="00960951" w:rsidRPr="00960951" w:rsidRDefault="00867FB3" w:rsidP="00960951">
            <w:pPr>
              <w:jc w:val="both"/>
              <w:rPr>
                <w:b w:val="0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знание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>Стратегии социально-экономического развития региона, отрасли «Образование»;</w:t>
            </w:r>
          </w:p>
          <w:p w:rsidR="00960951" w:rsidRPr="00960951" w:rsidRDefault="00867FB3" w:rsidP="00960951">
            <w:pPr>
              <w:jc w:val="both"/>
              <w:rPr>
                <w:b w:val="0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навыки взаимодействия с федеральными органами государственной власти, территориальными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lastRenderedPageBreak/>
              <w:t>органами федеральных органов власти, органами государственной власти области, органами местного самоуправления;</w:t>
            </w:r>
          </w:p>
          <w:p w:rsidR="00960951" w:rsidRPr="00960951" w:rsidRDefault="00867FB3" w:rsidP="00960951">
            <w:pPr>
              <w:jc w:val="both"/>
              <w:rPr>
                <w:b w:val="0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>навыки подготовки информационных материалов: статей, выступлений;</w:t>
            </w:r>
          </w:p>
          <w:p w:rsidR="00960951" w:rsidRPr="00960951" w:rsidRDefault="00867FB3" w:rsidP="00960951">
            <w:pPr>
              <w:jc w:val="both"/>
              <w:rPr>
                <w:b w:val="0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>навыки оценки эффективности деятельности государственных гражданских служащих;</w:t>
            </w:r>
          </w:p>
          <w:p w:rsidR="00960951" w:rsidRPr="00960951" w:rsidRDefault="00867FB3" w:rsidP="00960951">
            <w:pPr>
              <w:jc w:val="both"/>
              <w:rPr>
                <w:b w:val="0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>навыки организации разработки и реализации программ, концепций, проектов;</w:t>
            </w:r>
          </w:p>
          <w:p w:rsidR="00960951" w:rsidRPr="00960951" w:rsidRDefault="00867FB3" w:rsidP="00960951">
            <w:pPr>
              <w:jc w:val="both"/>
              <w:rPr>
                <w:b w:val="0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>навыки организации и проведения совещаний, пресс-конференций, интервью;</w:t>
            </w:r>
          </w:p>
          <w:p w:rsidR="00960951" w:rsidRPr="00960951" w:rsidRDefault="00867FB3" w:rsidP="00960951">
            <w:pPr>
              <w:jc w:val="both"/>
              <w:rPr>
                <w:b w:val="0"/>
                <w:color w:val="000000" w:themeColor="text1"/>
                <w:sz w:val="26"/>
                <w:szCs w:val="26"/>
                <w:lang w:bidi="ru-RU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>навыки реализации и мониторинга программ, концепций, стратегий, проектов;</w:t>
            </w:r>
          </w:p>
          <w:p w:rsidR="0008087E" w:rsidRPr="006B13B2" w:rsidRDefault="00867FB3" w:rsidP="00960951">
            <w:pPr>
              <w:jc w:val="both"/>
              <w:rPr>
                <w:b w:val="0"/>
                <w:sz w:val="26"/>
                <w:szCs w:val="26"/>
                <w:u w:val="single"/>
              </w:rPr>
            </w:pPr>
            <w:r>
              <w:rPr>
                <w:b w:val="0"/>
                <w:color w:val="000000" w:themeColor="text1"/>
                <w:sz w:val="26"/>
                <w:szCs w:val="26"/>
                <w:lang w:bidi="ru-RU"/>
              </w:rPr>
              <w:t xml:space="preserve">- </w:t>
            </w:r>
            <w:r w:rsidR="00960951" w:rsidRPr="00960951">
              <w:rPr>
                <w:b w:val="0"/>
                <w:color w:val="000000" w:themeColor="text1"/>
                <w:sz w:val="26"/>
                <w:szCs w:val="26"/>
                <w:lang w:bidi="ru-RU"/>
              </w:rPr>
              <w:t>навыки взаимодействия со средствами массовой информации.</w:t>
            </w:r>
          </w:p>
        </w:tc>
      </w:tr>
    </w:tbl>
    <w:p w:rsidR="002B7690" w:rsidRDefault="002B7690" w:rsidP="00FF7298">
      <w:pPr>
        <w:tabs>
          <w:tab w:val="num" w:pos="1260"/>
        </w:tabs>
        <w:ind w:firstLine="900"/>
        <w:jc w:val="both"/>
        <w:rPr>
          <w:b w:val="0"/>
          <w:sz w:val="16"/>
          <w:szCs w:val="16"/>
        </w:rPr>
      </w:pPr>
    </w:p>
    <w:p w:rsidR="00407101" w:rsidRDefault="00407101" w:rsidP="00D0129B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563ACD">
        <w:rPr>
          <w:b w:val="0"/>
          <w:sz w:val="26"/>
          <w:szCs w:val="26"/>
        </w:rPr>
        <w:t>В должностные обязанности</w:t>
      </w:r>
      <w:r w:rsidRPr="00165C91">
        <w:rPr>
          <w:b w:val="0"/>
          <w:sz w:val="26"/>
          <w:szCs w:val="26"/>
        </w:rPr>
        <w:t xml:space="preserve"> </w:t>
      </w:r>
      <w:r w:rsidR="00165C91">
        <w:rPr>
          <w:b w:val="0"/>
          <w:sz w:val="26"/>
          <w:szCs w:val="26"/>
          <w:u w:val="single"/>
        </w:rPr>
        <w:t>заместителя начальника</w:t>
      </w:r>
      <w:r w:rsidRPr="002B1FBB">
        <w:rPr>
          <w:b w:val="0"/>
          <w:sz w:val="26"/>
          <w:szCs w:val="26"/>
          <w:u w:val="single"/>
        </w:rPr>
        <w:t xml:space="preserve"> отдела </w:t>
      </w:r>
      <w:r w:rsidR="00867FB3">
        <w:rPr>
          <w:b w:val="0"/>
          <w:sz w:val="26"/>
          <w:szCs w:val="26"/>
          <w:u w:val="single"/>
        </w:rPr>
        <w:t xml:space="preserve">правового обеспечения и организационно-контрольной работы </w:t>
      </w:r>
      <w:proofErr w:type="gramStart"/>
      <w:r w:rsidR="00867FB3">
        <w:rPr>
          <w:b w:val="0"/>
          <w:sz w:val="26"/>
          <w:szCs w:val="26"/>
          <w:u w:val="single"/>
        </w:rPr>
        <w:t>управления организационной деятельности департамента образования</w:t>
      </w:r>
      <w:r w:rsidR="00165C91">
        <w:rPr>
          <w:b w:val="0"/>
          <w:sz w:val="26"/>
          <w:szCs w:val="26"/>
          <w:u w:val="single"/>
        </w:rPr>
        <w:t xml:space="preserve"> </w:t>
      </w:r>
      <w:r w:rsidRPr="002B1FBB">
        <w:rPr>
          <w:b w:val="0"/>
          <w:sz w:val="26"/>
          <w:szCs w:val="26"/>
          <w:u w:val="single"/>
        </w:rPr>
        <w:t>области</w:t>
      </w:r>
      <w:proofErr w:type="gramEnd"/>
      <w:r w:rsidRPr="002B1FBB">
        <w:rPr>
          <w:b w:val="0"/>
          <w:sz w:val="26"/>
          <w:szCs w:val="26"/>
          <w:u w:val="single"/>
        </w:rPr>
        <w:t xml:space="preserve"> </w:t>
      </w:r>
      <w:r w:rsidRPr="00563ACD">
        <w:rPr>
          <w:b w:val="0"/>
          <w:sz w:val="26"/>
          <w:szCs w:val="26"/>
        </w:rPr>
        <w:t>входит:</w:t>
      </w:r>
    </w:p>
    <w:p w:rsidR="00BF51AB" w:rsidRPr="004613A7" w:rsidRDefault="00BF51AB" w:rsidP="00BF51AB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4613A7">
        <w:rPr>
          <w:sz w:val="26"/>
          <w:szCs w:val="26"/>
        </w:rPr>
        <w:t>1. Формирование ежегодного плана основных мероприятий, проводимых Департаментом или с его участием, а также координаци</w:t>
      </w:r>
      <w:r w:rsidR="00D77625" w:rsidRPr="004613A7">
        <w:rPr>
          <w:sz w:val="26"/>
          <w:szCs w:val="26"/>
        </w:rPr>
        <w:t>я</w:t>
      </w:r>
      <w:r w:rsidRPr="004613A7">
        <w:rPr>
          <w:sz w:val="26"/>
          <w:szCs w:val="26"/>
        </w:rPr>
        <w:t xml:space="preserve"> деятельности структурных подразделений Департамента по его выполнению;</w:t>
      </w:r>
    </w:p>
    <w:p w:rsidR="00BF51AB" w:rsidRPr="004613A7" w:rsidRDefault="00D77625" w:rsidP="00D7762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4613A7">
        <w:rPr>
          <w:sz w:val="26"/>
          <w:szCs w:val="26"/>
        </w:rPr>
        <w:t>2. А</w:t>
      </w:r>
      <w:r w:rsidR="00BF51AB" w:rsidRPr="004613A7">
        <w:rPr>
          <w:sz w:val="26"/>
          <w:szCs w:val="26"/>
        </w:rPr>
        <w:t>ктуализаци</w:t>
      </w:r>
      <w:r w:rsidRPr="004613A7">
        <w:rPr>
          <w:sz w:val="26"/>
          <w:szCs w:val="26"/>
        </w:rPr>
        <w:t>я</w:t>
      </w:r>
      <w:r w:rsidR="00BF51AB" w:rsidRPr="004613A7">
        <w:rPr>
          <w:sz w:val="26"/>
          <w:szCs w:val="26"/>
        </w:rPr>
        <w:t xml:space="preserve"> Плана мероприятий Департамента для внесения предложений в еженедельный план работы Губернатора и Правительства области;</w:t>
      </w:r>
    </w:p>
    <w:p w:rsidR="00BF51AB" w:rsidRPr="004613A7" w:rsidRDefault="00D77625" w:rsidP="00D77625">
      <w:pPr>
        <w:tabs>
          <w:tab w:val="left" w:pos="709"/>
        </w:tabs>
        <w:ind w:firstLine="709"/>
        <w:jc w:val="both"/>
        <w:rPr>
          <w:b w:val="0"/>
          <w:bCs w:val="0"/>
          <w:sz w:val="26"/>
          <w:szCs w:val="26"/>
        </w:rPr>
      </w:pPr>
      <w:r w:rsidRPr="004613A7">
        <w:rPr>
          <w:b w:val="0"/>
          <w:bCs w:val="0"/>
          <w:sz w:val="26"/>
          <w:szCs w:val="26"/>
        </w:rPr>
        <w:t>3. Ф</w:t>
      </w:r>
      <w:r w:rsidR="00BF51AB" w:rsidRPr="004613A7">
        <w:rPr>
          <w:b w:val="0"/>
          <w:bCs w:val="0"/>
          <w:sz w:val="26"/>
          <w:szCs w:val="26"/>
        </w:rPr>
        <w:t>ормир</w:t>
      </w:r>
      <w:r w:rsidRPr="004613A7">
        <w:rPr>
          <w:b w:val="0"/>
          <w:bCs w:val="0"/>
          <w:sz w:val="26"/>
          <w:szCs w:val="26"/>
        </w:rPr>
        <w:t>ование</w:t>
      </w:r>
      <w:r w:rsidR="00BF51AB" w:rsidRPr="004613A7">
        <w:rPr>
          <w:b w:val="0"/>
          <w:bCs w:val="0"/>
          <w:sz w:val="26"/>
          <w:szCs w:val="26"/>
        </w:rPr>
        <w:t xml:space="preserve"> план</w:t>
      </w:r>
      <w:r w:rsidRPr="004613A7">
        <w:rPr>
          <w:b w:val="0"/>
          <w:bCs w:val="0"/>
          <w:sz w:val="26"/>
          <w:szCs w:val="26"/>
        </w:rPr>
        <w:t>а</w:t>
      </w:r>
      <w:r w:rsidR="00BF51AB" w:rsidRPr="004613A7">
        <w:rPr>
          <w:b w:val="0"/>
          <w:bCs w:val="0"/>
          <w:sz w:val="26"/>
          <w:szCs w:val="26"/>
        </w:rPr>
        <w:t xml:space="preserve"> работы Совета по социально-гуманитарному развитию Белгородской области, своевременно</w:t>
      </w:r>
      <w:r w:rsidRPr="004613A7">
        <w:rPr>
          <w:b w:val="0"/>
          <w:bCs w:val="0"/>
          <w:sz w:val="26"/>
          <w:szCs w:val="26"/>
        </w:rPr>
        <w:t>е</w:t>
      </w:r>
      <w:r w:rsidR="00BF51AB" w:rsidRPr="004613A7">
        <w:rPr>
          <w:b w:val="0"/>
          <w:bCs w:val="0"/>
          <w:sz w:val="26"/>
          <w:szCs w:val="26"/>
        </w:rPr>
        <w:t xml:space="preserve"> дов</w:t>
      </w:r>
      <w:r w:rsidRPr="004613A7">
        <w:rPr>
          <w:b w:val="0"/>
          <w:bCs w:val="0"/>
          <w:sz w:val="26"/>
          <w:szCs w:val="26"/>
        </w:rPr>
        <w:t>едение</w:t>
      </w:r>
      <w:r w:rsidR="00BF51AB" w:rsidRPr="004613A7">
        <w:rPr>
          <w:b w:val="0"/>
          <w:bCs w:val="0"/>
          <w:sz w:val="26"/>
          <w:szCs w:val="26"/>
        </w:rPr>
        <w:t xml:space="preserve"> его до ответственных исполнителей, контрол</w:t>
      </w:r>
      <w:r w:rsidRPr="004613A7">
        <w:rPr>
          <w:b w:val="0"/>
          <w:bCs w:val="0"/>
          <w:sz w:val="26"/>
          <w:szCs w:val="26"/>
        </w:rPr>
        <w:t>ь</w:t>
      </w:r>
      <w:r w:rsidR="00BF51AB" w:rsidRPr="004613A7">
        <w:rPr>
          <w:b w:val="0"/>
          <w:bCs w:val="0"/>
          <w:sz w:val="26"/>
          <w:szCs w:val="26"/>
        </w:rPr>
        <w:t xml:space="preserve"> его выполнени</w:t>
      </w:r>
      <w:r w:rsidRPr="004613A7">
        <w:rPr>
          <w:b w:val="0"/>
          <w:bCs w:val="0"/>
          <w:sz w:val="26"/>
          <w:szCs w:val="26"/>
        </w:rPr>
        <w:t>я</w:t>
      </w:r>
      <w:r w:rsidR="00BF51AB" w:rsidRPr="004613A7">
        <w:rPr>
          <w:b w:val="0"/>
          <w:bCs w:val="0"/>
          <w:sz w:val="26"/>
          <w:szCs w:val="26"/>
        </w:rPr>
        <w:t>;</w:t>
      </w:r>
    </w:p>
    <w:p w:rsidR="00BF51AB" w:rsidRPr="004613A7" w:rsidRDefault="00D77625" w:rsidP="00D77625">
      <w:pPr>
        <w:pStyle w:val="a3"/>
        <w:ind w:firstLine="709"/>
        <w:rPr>
          <w:b/>
          <w:sz w:val="26"/>
          <w:szCs w:val="26"/>
        </w:rPr>
      </w:pPr>
      <w:r w:rsidRPr="004613A7">
        <w:rPr>
          <w:sz w:val="26"/>
          <w:szCs w:val="26"/>
        </w:rPr>
        <w:t>4. В</w:t>
      </w:r>
      <w:r w:rsidR="00BF51AB" w:rsidRPr="004613A7">
        <w:rPr>
          <w:sz w:val="26"/>
          <w:szCs w:val="26"/>
        </w:rPr>
        <w:t>еде</w:t>
      </w:r>
      <w:r w:rsidRPr="004613A7">
        <w:rPr>
          <w:sz w:val="26"/>
          <w:szCs w:val="26"/>
        </w:rPr>
        <w:t>ние</w:t>
      </w:r>
      <w:r w:rsidR="00BF51AB" w:rsidRPr="004613A7">
        <w:rPr>
          <w:sz w:val="26"/>
          <w:szCs w:val="26"/>
        </w:rPr>
        <w:t xml:space="preserve"> реестр</w:t>
      </w:r>
      <w:r w:rsidRPr="004613A7">
        <w:rPr>
          <w:sz w:val="26"/>
          <w:szCs w:val="26"/>
        </w:rPr>
        <w:t>а</w:t>
      </w:r>
      <w:r w:rsidR="00BF51AB" w:rsidRPr="004613A7">
        <w:rPr>
          <w:sz w:val="26"/>
          <w:szCs w:val="26"/>
        </w:rPr>
        <w:t xml:space="preserve"> поручений, данных на </w:t>
      </w:r>
      <w:r w:rsidR="00BF51AB" w:rsidRPr="004613A7">
        <w:rPr>
          <w:bCs/>
          <w:sz w:val="26"/>
          <w:szCs w:val="26"/>
        </w:rPr>
        <w:t>Совете по социально-гуманитарному развитию Белгородской области</w:t>
      </w:r>
      <w:r w:rsidR="00BF51AB" w:rsidRPr="004613A7">
        <w:rPr>
          <w:sz w:val="26"/>
          <w:szCs w:val="26"/>
        </w:rPr>
        <w:t xml:space="preserve"> и итоговы</w:t>
      </w:r>
      <w:r w:rsidRPr="004613A7">
        <w:rPr>
          <w:sz w:val="26"/>
          <w:szCs w:val="26"/>
        </w:rPr>
        <w:t>х</w:t>
      </w:r>
      <w:r w:rsidR="00BF51AB" w:rsidRPr="004613A7">
        <w:rPr>
          <w:sz w:val="26"/>
          <w:szCs w:val="26"/>
        </w:rPr>
        <w:t xml:space="preserve"> сведени</w:t>
      </w:r>
      <w:r w:rsidRPr="004613A7">
        <w:rPr>
          <w:sz w:val="26"/>
          <w:szCs w:val="26"/>
        </w:rPr>
        <w:t>й</w:t>
      </w:r>
      <w:r w:rsidR="00BF51AB" w:rsidRPr="004613A7">
        <w:rPr>
          <w:sz w:val="26"/>
          <w:szCs w:val="26"/>
        </w:rPr>
        <w:t xml:space="preserve"> об исполнении;</w:t>
      </w:r>
    </w:p>
    <w:p w:rsidR="00BF51AB" w:rsidRPr="004613A7" w:rsidRDefault="00D77625" w:rsidP="00D77625">
      <w:pPr>
        <w:ind w:firstLine="709"/>
        <w:jc w:val="both"/>
        <w:rPr>
          <w:b w:val="0"/>
          <w:bCs w:val="0"/>
          <w:sz w:val="26"/>
          <w:szCs w:val="26"/>
        </w:rPr>
      </w:pPr>
      <w:r w:rsidRPr="004613A7">
        <w:rPr>
          <w:b w:val="0"/>
          <w:bCs w:val="0"/>
          <w:sz w:val="26"/>
          <w:szCs w:val="26"/>
        </w:rPr>
        <w:t>5. А</w:t>
      </w:r>
      <w:r w:rsidR="00BF51AB" w:rsidRPr="004613A7">
        <w:rPr>
          <w:b w:val="0"/>
          <w:bCs w:val="0"/>
          <w:sz w:val="26"/>
          <w:szCs w:val="26"/>
        </w:rPr>
        <w:t>нализ своевременного исполнения структурными подразделениями Департамента, их должностными лицами, подведомственными организациями поручений Президента РФ, Правительства РФ и контрольных служебных писем по организации их исполнения, контрольных нормативных и распорядительных актов, протоколов поручений Губернатора и Правительства области,  локальных актов Департамента по организации их исполнения, выявле</w:t>
      </w:r>
      <w:r w:rsidRPr="004613A7">
        <w:rPr>
          <w:b w:val="0"/>
          <w:bCs w:val="0"/>
          <w:sz w:val="26"/>
          <w:szCs w:val="26"/>
        </w:rPr>
        <w:t>ние</w:t>
      </w:r>
      <w:r w:rsidR="00BF51AB" w:rsidRPr="004613A7">
        <w:rPr>
          <w:b w:val="0"/>
          <w:bCs w:val="0"/>
          <w:sz w:val="26"/>
          <w:szCs w:val="26"/>
        </w:rPr>
        <w:t xml:space="preserve"> причин нарушения исполнительской дисциплины;</w:t>
      </w:r>
    </w:p>
    <w:p w:rsidR="00BF51AB" w:rsidRPr="004613A7" w:rsidRDefault="00BA061D" w:rsidP="00BA061D">
      <w:pPr>
        <w:tabs>
          <w:tab w:val="left" w:pos="709"/>
        </w:tabs>
        <w:ind w:firstLine="709"/>
        <w:jc w:val="both"/>
        <w:rPr>
          <w:b w:val="0"/>
          <w:bCs w:val="0"/>
          <w:color w:val="000000"/>
          <w:sz w:val="26"/>
          <w:szCs w:val="26"/>
        </w:rPr>
      </w:pPr>
      <w:r w:rsidRPr="004613A7">
        <w:rPr>
          <w:b w:val="0"/>
          <w:bCs w:val="0"/>
          <w:sz w:val="26"/>
          <w:szCs w:val="26"/>
        </w:rPr>
        <w:t xml:space="preserve">6. </w:t>
      </w:r>
      <w:r w:rsidR="00D77625" w:rsidRPr="004613A7">
        <w:rPr>
          <w:b w:val="0"/>
          <w:bCs w:val="0"/>
          <w:sz w:val="26"/>
          <w:szCs w:val="26"/>
        </w:rPr>
        <w:t>А</w:t>
      </w:r>
      <w:r w:rsidR="00BF51AB" w:rsidRPr="004613A7">
        <w:rPr>
          <w:b w:val="0"/>
          <w:bCs w:val="0"/>
          <w:color w:val="000000"/>
          <w:sz w:val="26"/>
          <w:szCs w:val="26"/>
        </w:rPr>
        <w:t>нализ и представл</w:t>
      </w:r>
      <w:r w:rsidRPr="004613A7">
        <w:rPr>
          <w:b w:val="0"/>
          <w:bCs w:val="0"/>
          <w:color w:val="000000"/>
          <w:sz w:val="26"/>
          <w:szCs w:val="26"/>
        </w:rPr>
        <w:t>ение</w:t>
      </w:r>
      <w:r w:rsidR="00BF51AB" w:rsidRPr="004613A7">
        <w:rPr>
          <w:b w:val="0"/>
          <w:bCs w:val="0"/>
          <w:color w:val="000000"/>
          <w:sz w:val="26"/>
          <w:szCs w:val="26"/>
        </w:rPr>
        <w:t xml:space="preserve"> начальнику Отдела информаци</w:t>
      </w:r>
      <w:r w:rsidRPr="004613A7">
        <w:rPr>
          <w:b w:val="0"/>
          <w:bCs w:val="0"/>
          <w:color w:val="000000"/>
          <w:sz w:val="26"/>
          <w:szCs w:val="26"/>
        </w:rPr>
        <w:t>и</w:t>
      </w:r>
      <w:r w:rsidR="00BF51AB" w:rsidRPr="004613A7">
        <w:rPr>
          <w:b w:val="0"/>
          <w:bCs w:val="0"/>
          <w:color w:val="000000"/>
          <w:sz w:val="26"/>
          <w:szCs w:val="26"/>
        </w:rPr>
        <w:t xml:space="preserve"> с предложениями в планы мероприятий, направленных на реализацию положений ежегодного Послания Президента РФ Федеральному Собранию РФ, отчёта Губернатора Белгородской области о результатах деятельности Правительства Белгородской области, и информаций об их исполнении, а также других стратегических документов в соответствии с локальными актами Департамента;</w:t>
      </w:r>
    </w:p>
    <w:p w:rsidR="00BF51AB" w:rsidRPr="004613A7" w:rsidRDefault="00BA061D" w:rsidP="00BA061D">
      <w:pPr>
        <w:tabs>
          <w:tab w:val="left" w:pos="709"/>
        </w:tabs>
        <w:ind w:firstLine="709"/>
        <w:jc w:val="both"/>
        <w:rPr>
          <w:b w:val="0"/>
          <w:bCs w:val="0"/>
          <w:sz w:val="26"/>
          <w:szCs w:val="26"/>
        </w:rPr>
      </w:pPr>
      <w:r w:rsidRPr="004613A7">
        <w:rPr>
          <w:b w:val="0"/>
          <w:bCs w:val="0"/>
          <w:sz w:val="26"/>
          <w:szCs w:val="26"/>
        </w:rPr>
        <w:t>7. У</w:t>
      </w:r>
      <w:r w:rsidR="00BF51AB" w:rsidRPr="004613A7">
        <w:rPr>
          <w:b w:val="0"/>
          <w:bCs w:val="0"/>
          <w:sz w:val="26"/>
          <w:szCs w:val="26"/>
        </w:rPr>
        <w:t>част</w:t>
      </w:r>
      <w:r w:rsidRPr="004613A7">
        <w:rPr>
          <w:b w:val="0"/>
          <w:bCs w:val="0"/>
          <w:sz w:val="26"/>
          <w:szCs w:val="26"/>
        </w:rPr>
        <w:t>ие</w:t>
      </w:r>
      <w:r w:rsidR="00BF51AB" w:rsidRPr="004613A7">
        <w:rPr>
          <w:b w:val="0"/>
          <w:bCs w:val="0"/>
          <w:sz w:val="26"/>
          <w:szCs w:val="26"/>
        </w:rPr>
        <w:t xml:space="preserve"> в организации подготовки материалов к  совещаниям (встречам, официальным визитам, мероприятиям, селекторам,  советам, конференциям и т.д.) с участием представителей федеральных министерств и ведомств, Губернатора Белгородской области, председателя Белгородской областной Думы, членов Правительства области, глав муниципальных районов и городских округов области;</w:t>
      </w:r>
    </w:p>
    <w:p w:rsidR="00BF51AB" w:rsidRPr="004613A7" w:rsidRDefault="004613A7" w:rsidP="004613A7">
      <w:pPr>
        <w:pStyle w:val="ac"/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4613A7">
        <w:rPr>
          <w:sz w:val="26"/>
          <w:szCs w:val="26"/>
        </w:rPr>
        <w:t>8. У</w:t>
      </w:r>
      <w:r w:rsidR="00BF51AB" w:rsidRPr="004613A7">
        <w:rPr>
          <w:sz w:val="26"/>
          <w:szCs w:val="26"/>
        </w:rPr>
        <w:t>част</w:t>
      </w:r>
      <w:r w:rsidRPr="004613A7">
        <w:rPr>
          <w:sz w:val="26"/>
          <w:szCs w:val="26"/>
        </w:rPr>
        <w:t>ие</w:t>
      </w:r>
      <w:r w:rsidR="00BF51AB" w:rsidRPr="004613A7">
        <w:rPr>
          <w:sz w:val="26"/>
          <w:szCs w:val="26"/>
        </w:rPr>
        <w:t xml:space="preserve"> в организационном обеспечении и анализе готовности к проведению рабочих совещаний и встреч, в том числе выездных,  руководителя Департамента: осуществл</w:t>
      </w:r>
      <w:r w:rsidRPr="004613A7">
        <w:rPr>
          <w:sz w:val="26"/>
          <w:szCs w:val="26"/>
        </w:rPr>
        <w:t>ение</w:t>
      </w:r>
      <w:r w:rsidR="00BF51AB" w:rsidRPr="004613A7">
        <w:rPr>
          <w:sz w:val="26"/>
          <w:szCs w:val="26"/>
        </w:rPr>
        <w:t xml:space="preserve"> согласовани</w:t>
      </w:r>
      <w:r w:rsidRPr="004613A7">
        <w:rPr>
          <w:sz w:val="26"/>
          <w:szCs w:val="26"/>
        </w:rPr>
        <w:t>я</w:t>
      </w:r>
      <w:r w:rsidR="00BF51AB" w:rsidRPr="004613A7">
        <w:rPr>
          <w:sz w:val="26"/>
          <w:szCs w:val="26"/>
        </w:rPr>
        <w:t xml:space="preserve"> в установленном порядке состава участников и повестки </w:t>
      </w:r>
      <w:r w:rsidR="00BF51AB" w:rsidRPr="004613A7">
        <w:rPr>
          <w:sz w:val="26"/>
          <w:szCs w:val="26"/>
        </w:rPr>
        <w:lastRenderedPageBreak/>
        <w:t>(перечень вопросов для рассмотрения)</w:t>
      </w:r>
      <w:r w:rsidR="00BF51AB" w:rsidRPr="004613A7">
        <w:rPr>
          <w:iCs/>
          <w:sz w:val="26"/>
          <w:szCs w:val="26"/>
        </w:rPr>
        <w:t xml:space="preserve">, </w:t>
      </w:r>
      <w:r w:rsidR="00BF51AB" w:rsidRPr="004613A7">
        <w:rPr>
          <w:sz w:val="26"/>
          <w:szCs w:val="26"/>
        </w:rPr>
        <w:t>подготовк</w:t>
      </w:r>
      <w:r w:rsidRPr="004613A7">
        <w:rPr>
          <w:sz w:val="26"/>
          <w:szCs w:val="26"/>
        </w:rPr>
        <w:t>и</w:t>
      </w:r>
      <w:r w:rsidR="00BF51AB" w:rsidRPr="004613A7">
        <w:rPr>
          <w:sz w:val="26"/>
          <w:szCs w:val="26"/>
        </w:rPr>
        <w:t xml:space="preserve"> порядка ведения (при необходимости), подготовк</w:t>
      </w:r>
      <w:r w:rsidRPr="004613A7">
        <w:rPr>
          <w:sz w:val="26"/>
          <w:szCs w:val="26"/>
        </w:rPr>
        <w:t>и</w:t>
      </w:r>
      <w:r w:rsidR="00BF51AB" w:rsidRPr="004613A7">
        <w:rPr>
          <w:sz w:val="26"/>
          <w:szCs w:val="26"/>
        </w:rPr>
        <w:t xml:space="preserve"> и направлени</w:t>
      </w:r>
      <w:r w:rsidRPr="004613A7">
        <w:rPr>
          <w:sz w:val="26"/>
          <w:szCs w:val="26"/>
        </w:rPr>
        <w:t>и</w:t>
      </w:r>
      <w:r w:rsidR="00BF51AB" w:rsidRPr="004613A7">
        <w:rPr>
          <w:sz w:val="26"/>
          <w:szCs w:val="26"/>
        </w:rPr>
        <w:t xml:space="preserve"> приглашений участникам, регистраци</w:t>
      </w:r>
      <w:r w:rsidRPr="004613A7">
        <w:rPr>
          <w:sz w:val="26"/>
          <w:szCs w:val="26"/>
        </w:rPr>
        <w:t>и</w:t>
      </w:r>
      <w:r w:rsidR="00BF51AB" w:rsidRPr="004613A7">
        <w:rPr>
          <w:sz w:val="26"/>
          <w:szCs w:val="26"/>
        </w:rPr>
        <w:t xml:space="preserve"> участников, оформлени</w:t>
      </w:r>
      <w:r w:rsidRPr="004613A7">
        <w:rPr>
          <w:sz w:val="26"/>
          <w:szCs w:val="26"/>
        </w:rPr>
        <w:t>и</w:t>
      </w:r>
      <w:r w:rsidR="00BF51AB" w:rsidRPr="004613A7">
        <w:rPr>
          <w:sz w:val="26"/>
          <w:szCs w:val="26"/>
        </w:rPr>
        <w:t xml:space="preserve"> </w:t>
      </w:r>
      <w:proofErr w:type="gramStart"/>
      <w:r w:rsidR="00BF51AB" w:rsidRPr="004613A7">
        <w:rPr>
          <w:sz w:val="26"/>
          <w:szCs w:val="26"/>
        </w:rPr>
        <w:t>проекта протокола поручений руководителя Департамента</w:t>
      </w:r>
      <w:proofErr w:type="gramEnd"/>
      <w:r w:rsidR="00BF51AB" w:rsidRPr="004613A7">
        <w:rPr>
          <w:sz w:val="26"/>
          <w:szCs w:val="26"/>
        </w:rPr>
        <w:t>;</w:t>
      </w:r>
    </w:p>
    <w:p w:rsidR="00BF51AB" w:rsidRPr="004613A7" w:rsidRDefault="004613A7" w:rsidP="004613A7">
      <w:pPr>
        <w:pStyle w:val="a3"/>
        <w:ind w:firstLine="709"/>
        <w:rPr>
          <w:b/>
          <w:sz w:val="26"/>
          <w:szCs w:val="26"/>
        </w:rPr>
      </w:pPr>
      <w:r w:rsidRPr="004613A7">
        <w:rPr>
          <w:sz w:val="26"/>
          <w:szCs w:val="26"/>
        </w:rPr>
        <w:t>9. К</w:t>
      </w:r>
      <w:r w:rsidR="00BF51AB" w:rsidRPr="004613A7">
        <w:rPr>
          <w:sz w:val="26"/>
          <w:szCs w:val="26"/>
        </w:rPr>
        <w:t>онтрол</w:t>
      </w:r>
      <w:r w:rsidRPr="004613A7">
        <w:rPr>
          <w:sz w:val="26"/>
          <w:szCs w:val="26"/>
        </w:rPr>
        <w:t>ь</w:t>
      </w:r>
      <w:r w:rsidR="00BF51AB" w:rsidRPr="004613A7">
        <w:rPr>
          <w:sz w:val="26"/>
          <w:szCs w:val="26"/>
        </w:rPr>
        <w:t xml:space="preserve"> ход</w:t>
      </w:r>
      <w:r w:rsidRPr="004613A7">
        <w:rPr>
          <w:sz w:val="26"/>
          <w:szCs w:val="26"/>
        </w:rPr>
        <w:t>а</w:t>
      </w:r>
      <w:r w:rsidR="00BF51AB" w:rsidRPr="004613A7">
        <w:rPr>
          <w:sz w:val="26"/>
          <w:szCs w:val="26"/>
        </w:rPr>
        <w:t xml:space="preserve"> подготовки мероприятий, деловых встреч и приёмов официальных делегаций с участием руководителя Департамента, по поручению начальника Отдела выез</w:t>
      </w:r>
      <w:r w:rsidRPr="004613A7">
        <w:rPr>
          <w:sz w:val="26"/>
          <w:szCs w:val="26"/>
        </w:rPr>
        <w:t>д</w:t>
      </w:r>
      <w:r w:rsidR="00BF51AB" w:rsidRPr="004613A7">
        <w:rPr>
          <w:sz w:val="26"/>
          <w:szCs w:val="26"/>
        </w:rPr>
        <w:t xml:space="preserve"> на место проведения мероприятия и, при необходимости, прин</w:t>
      </w:r>
      <w:r w:rsidRPr="004613A7">
        <w:rPr>
          <w:sz w:val="26"/>
          <w:szCs w:val="26"/>
        </w:rPr>
        <w:t>ятие</w:t>
      </w:r>
      <w:r w:rsidR="00BF51AB" w:rsidRPr="004613A7">
        <w:rPr>
          <w:sz w:val="26"/>
          <w:szCs w:val="26"/>
        </w:rPr>
        <w:t xml:space="preserve"> мер для организационного обеспечения мероприятия;</w:t>
      </w:r>
    </w:p>
    <w:p w:rsidR="00BF51AB" w:rsidRPr="004613A7" w:rsidRDefault="004613A7" w:rsidP="004613A7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4613A7">
        <w:rPr>
          <w:sz w:val="26"/>
          <w:szCs w:val="26"/>
        </w:rPr>
        <w:t>10. У</w:t>
      </w:r>
      <w:r w:rsidR="00BF51AB" w:rsidRPr="004613A7">
        <w:rPr>
          <w:sz w:val="26"/>
          <w:szCs w:val="26"/>
        </w:rPr>
        <w:t>част</w:t>
      </w:r>
      <w:r w:rsidRPr="004613A7">
        <w:rPr>
          <w:sz w:val="26"/>
          <w:szCs w:val="26"/>
        </w:rPr>
        <w:t>ие</w:t>
      </w:r>
      <w:r w:rsidR="00BF51AB" w:rsidRPr="004613A7">
        <w:rPr>
          <w:sz w:val="26"/>
          <w:szCs w:val="26"/>
        </w:rPr>
        <w:t xml:space="preserve"> в проектной деятельности Департамента, в том числе в открытии «бережливых проектов»</w:t>
      </w:r>
      <w:r w:rsidRPr="004613A7">
        <w:rPr>
          <w:sz w:val="26"/>
          <w:szCs w:val="26"/>
        </w:rPr>
        <w:t>.</w:t>
      </w:r>
    </w:p>
    <w:p w:rsidR="00D53CF3" w:rsidRDefault="00D53CF3" w:rsidP="00D53CF3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</w:p>
    <w:p w:rsidR="00407101" w:rsidRPr="00527BDB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527BDB">
        <w:rPr>
          <w:b w:val="0"/>
          <w:sz w:val="26"/>
          <w:szCs w:val="26"/>
        </w:rPr>
        <w:t>Права государственного гражданского служащего и ответственность за неисполнение (ненадлежащее) исполнение должностных обязанностей установлены Федеральным законом от 27 июля 2004 года № 79-ФЗ «О государственной гражданской службе Российской Федерации».</w:t>
      </w:r>
    </w:p>
    <w:p w:rsidR="00407101" w:rsidRPr="00527BDB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527BDB">
        <w:rPr>
          <w:b w:val="0"/>
          <w:sz w:val="26"/>
          <w:szCs w:val="26"/>
        </w:rPr>
        <w:t>Эффективность профессиональной служебной деятельности по вакантной должности оценивается по следующим показателям:</w:t>
      </w:r>
    </w:p>
    <w:p w:rsidR="00407101" w:rsidRPr="00527BDB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527BDB">
        <w:rPr>
          <w:b w:val="0"/>
          <w:sz w:val="26"/>
          <w:szCs w:val="26"/>
        </w:rPr>
        <w:t>1. Объем выполненных работ (в том числе в рамках проектной деятельности);</w:t>
      </w:r>
    </w:p>
    <w:p w:rsidR="00407101" w:rsidRPr="00527BDB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527BDB">
        <w:rPr>
          <w:b w:val="0"/>
          <w:sz w:val="26"/>
          <w:szCs w:val="26"/>
        </w:rPr>
        <w:t>2. Качество выполненных работ;</w:t>
      </w:r>
    </w:p>
    <w:p w:rsidR="00407101" w:rsidRPr="00527BDB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527BDB">
        <w:rPr>
          <w:b w:val="0"/>
          <w:sz w:val="26"/>
          <w:szCs w:val="26"/>
        </w:rPr>
        <w:t>3. Своевременность выполнения работ (в том числе в рамках проектной деятельности);</w:t>
      </w:r>
    </w:p>
    <w:p w:rsidR="00407101" w:rsidRPr="00527BDB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527BDB">
        <w:rPr>
          <w:b w:val="0"/>
          <w:sz w:val="26"/>
          <w:szCs w:val="26"/>
        </w:rPr>
        <w:t>4. Количество нарушений административного или должностного регламентов (в том числе нарушений трудовой дисциплины);</w:t>
      </w:r>
    </w:p>
    <w:p w:rsidR="00407101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527BDB">
        <w:rPr>
          <w:b w:val="0"/>
          <w:sz w:val="26"/>
          <w:szCs w:val="26"/>
        </w:rPr>
        <w:t>5. Количество обоснованных жалоб граждан и организаций, в том числе и на ненадлежащее исполнение стандартов, государственных услуг (государственных функций), а также ненадлежащее рассмотрение инициатив и обращений граждан (организаций).</w:t>
      </w:r>
    </w:p>
    <w:p w:rsidR="005D3109" w:rsidRPr="00527BDB" w:rsidRDefault="005D3109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6F604A">
        <w:rPr>
          <w:b w:val="0"/>
          <w:sz w:val="26"/>
          <w:szCs w:val="26"/>
        </w:rPr>
        <w:t>Условия прохождения гражданской службы:</w:t>
      </w: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6F604A">
        <w:rPr>
          <w:b w:val="0"/>
          <w:sz w:val="26"/>
          <w:szCs w:val="26"/>
        </w:rPr>
        <w:t>Пятидневная рабочая неделя (выходные дни – суббота и воскресенье, нерабочие праздничные дни).</w:t>
      </w: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6F604A">
        <w:rPr>
          <w:b w:val="0"/>
          <w:sz w:val="26"/>
          <w:szCs w:val="26"/>
        </w:rPr>
        <w:t>Продолжительность ежегодного оплачиваемого отпуска устанавливается в соответствии со статьей 46 Федерального закона от 27 июля 2004 года № 79-ФЗ «О государственной гражданской службе Российской Федерации».</w:t>
      </w: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6F604A">
        <w:rPr>
          <w:b w:val="0"/>
          <w:sz w:val="26"/>
          <w:szCs w:val="26"/>
        </w:rPr>
        <w:t>Оплата труда государственного гражданского служащего устанавливается в соответствии со статьей 50 Федерального закона от 27 июля 2004 года № 79-ФЗ «О государственной гражданской службе Российской Федерации» и постановлением Губернатора Белгородской области от 31 мая 2016 года № 55 «Об оплате труда государственных гражданских служащих Белгородской области».</w:t>
      </w: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r w:rsidRPr="006F604A">
        <w:rPr>
          <w:b w:val="0"/>
          <w:sz w:val="26"/>
          <w:szCs w:val="26"/>
        </w:rPr>
        <w:t>Служебные командировки по территории Российской Федерации возможны по мере необходимости.</w:t>
      </w:r>
    </w:p>
    <w:p w:rsidR="00407101" w:rsidRDefault="00407101" w:rsidP="00407101">
      <w:pPr>
        <w:tabs>
          <w:tab w:val="num" w:pos="1260"/>
        </w:tabs>
        <w:ind w:firstLine="709"/>
        <w:jc w:val="both"/>
        <w:rPr>
          <w:b w:val="0"/>
          <w:bCs w:val="0"/>
          <w:sz w:val="26"/>
          <w:szCs w:val="26"/>
        </w:rPr>
      </w:pPr>
      <w:r w:rsidRPr="006F604A">
        <w:rPr>
          <w:b w:val="0"/>
          <w:sz w:val="26"/>
          <w:szCs w:val="26"/>
        </w:rPr>
        <w:t xml:space="preserve">С положением о структурном подразделении, в котором проводится конкурс и с должностным регламентом по должности государственной гражданской службы области, на которую </w:t>
      </w:r>
      <w:proofErr w:type="gramStart"/>
      <w:r w:rsidRPr="006F604A">
        <w:rPr>
          <w:b w:val="0"/>
          <w:sz w:val="26"/>
          <w:szCs w:val="26"/>
        </w:rPr>
        <w:t>проводится</w:t>
      </w:r>
      <w:proofErr w:type="gramEnd"/>
      <w:r w:rsidRPr="006F604A">
        <w:rPr>
          <w:b w:val="0"/>
          <w:sz w:val="26"/>
          <w:szCs w:val="26"/>
        </w:rPr>
        <w:t xml:space="preserve"> конкурс можно ознакомиться в управлении государственной службы и кадров департамента внутренней и кадровой политики области</w:t>
      </w:r>
      <w:r w:rsidRPr="006F604A">
        <w:rPr>
          <w:b w:val="0"/>
          <w:bCs w:val="0"/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308005, г"/>
        </w:smartTagPr>
        <w:r w:rsidRPr="006F604A">
          <w:rPr>
            <w:b w:val="0"/>
            <w:bCs w:val="0"/>
            <w:sz w:val="26"/>
            <w:szCs w:val="26"/>
          </w:rPr>
          <w:t>308005, г</w:t>
        </w:r>
      </w:smartTag>
      <w:r w:rsidRPr="006F604A">
        <w:rPr>
          <w:b w:val="0"/>
          <w:bCs w:val="0"/>
          <w:sz w:val="26"/>
          <w:szCs w:val="26"/>
        </w:rPr>
        <w:t>. Белгород, Соборная площадь, д. 4, 5 этаж, кабинет № 5</w:t>
      </w:r>
      <w:r w:rsidR="004613A7">
        <w:rPr>
          <w:b w:val="0"/>
          <w:bCs w:val="0"/>
          <w:sz w:val="26"/>
          <w:szCs w:val="26"/>
        </w:rPr>
        <w:t>25</w:t>
      </w:r>
      <w:r w:rsidRPr="006F604A">
        <w:rPr>
          <w:b w:val="0"/>
          <w:bCs w:val="0"/>
          <w:sz w:val="26"/>
          <w:szCs w:val="26"/>
        </w:rPr>
        <w:t>).</w:t>
      </w:r>
    </w:p>
    <w:p w:rsidR="00A36B39" w:rsidRPr="006F604A" w:rsidRDefault="00A36B39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</w:p>
    <w:p w:rsidR="00407101" w:rsidRDefault="00407101" w:rsidP="00407101">
      <w:pPr>
        <w:tabs>
          <w:tab w:val="num" w:pos="1260"/>
        </w:tabs>
        <w:ind w:firstLine="709"/>
        <w:jc w:val="both"/>
        <w:rPr>
          <w:b w:val="0"/>
          <w:bCs w:val="0"/>
          <w:sz w:val="26"/>
          <w:szCs w:val="26"/>
        </w:rPr>
      </w:pPr>
      <w:r w:rsidRPr="006F604A">
        <w:rPr>
          <w:b w:val="0"/>
          <w:bCs w:val="0"/>
          <w:sz w:val="26"/>
          <w:szCs w:val="26"/>
        </w:rPr>
        <w:t xml:space="preserve">Прием заявлений и прилагаемых документов на конкурс начинается </w:t>
      </w:r>
      <w:r w:rsidRPr="00EA3455">
        <w:rPr>
          <w:bCs w:val="0"/>
          <w:sz w:val="26"/>
          <w:szCs w:val="26"/>
        </w:rPr>
        <w:t>с</w:t>
      </w:r>
      <w:r w:rsidR="00512BCD">
        <w:rPr>
          <w:bCs w:val="0"/>
          <w:sz w:val="26"/>
          <w:szCs w:val="26"/>
        </w:rPr>
        <w:t xml:space="preserve"> 10 </w:t>
      </w:r>
      <w:r w:rsidR="004613A7">
        <w:rPr>
          <w:bCs w:val="0"/>
          <w:sz w:val="26"/>
          <w:szCs w:val="26"/>
        </w:rPr>
        <w:t>марта</w:t>
      </w:r>
      <w:r w:rsidR="00113887" w:rsidRPr="00EA3455">
        <w:rPr>
          <w:bCs w:val="0"/>
          <w:sz w:val="26"/>
          <w:szCs w:val="26"/>
        </w:rPr>
        <w:t xml:space="preserve"> 20</w:t>
      </w:r>
      <w:r w:rsidR="004613A7">
        <w:rPr>
          <w:bCs w:val="0"/>
          <w:sz w:val="26"/>
          <w:szCs w:val="26"/>
        </w:rPr>
        <w:t>20</w:t>
      </w:r>
      <w:r w:rsidR="00113887" w:rsidRPr="00EA3455">
        <w:rPr>
          <w:bCs w:val="0"/>
          <w:sz w:val="26"/>
          <w:szCs w:val="26"/>
        </w:rPr>
        <w:t xml:space="preserve"> года</w:t>
      </w:r>
      <w:r w:rsidR="00113887">
        <w:rPr>
          <w:b w:val="0"/>
          <w:bCs w:val="0"/>
          <w:sz w:val="26"/>
          <w:szCs w:val="26"/>
        </w:rPr>
        <w:t xml:space="preserve"> и заканчивается </w:t>
      </w:r>
      <w:r w:rsidR="006B631D">
        <w:rPr>
          <w:b w:val="0"/>
          <w:bCs w:val="0"/>
          <w:sz w:val="26"/>
          <w:szCs w:val="26"/>
        </w:rPr>
        <w:t xml:space="preserve">                                     </w:t>
      </w:r>
      <w:r w:rsidR="0041206C">
        <w:rPr>
          <w:bCs w:val="0"/>
          <w:sz w:val="26"/>
          <w:szCs w:val="26"/>
        </w:rPr>
        <w:t xml:space="preserve">   </w:t>
      </w:r>
      <w:r w:rsidR="00512BCD">
        <w:rPr>
          <w:bCs w:val="0"/>
          <w:sz w:val="26"/>
          <w:szCs w:val="26"/>
        </w:rPr>
        <w:t xml:space="preserve">30 </w:t>
      </w:r>
      <w:r w:rsidR="0041206C">
        <w:rPr>
          <w:bCs w:val="0"/>
          <w:sz w:val="26"/>
          <w:szCs w:val="26"/>
        </w:rPr>
        <w:t>марта</w:t>
      </w:r>
      <w:r w:rsidRPr="00EA3455">
        <w:rPr>
          <w:bCs w:val="0"/>
          <w:sz w:val="26"/>
          <w:szCs w:val="26"/>
        </w:rPr>
        <w:t xml:space="preserve"> 20</w:t>
      </w:r>
      <w:r w:rsidR="0041206C">
        <w:rPr>
          <w:bCs w:val="0"/>
          <w:sz w:val="26"/>
          <w:szCs w:val="26"/>
        </w:rPr>
        <w:t>20</w:t>
      </w:r>
      <w:r w:rsidRPr="00EA3455">
        <w:rPr>
          <w:bCs w:val="0"/>
          <w:sz w:val="26"/>
          <w:szCs w:val="26"/>
        </w:rPr>
        <w:t xml:space="preserve"> года</w:t>
      </w:r>
      <w:r w:rsidRPr="006F604A">
        <w:rPr>
          <w:b w:val="0"/>
          <w:bCs w:val="0"/>
          <w:sz w:val="26"/>
          <w:szCs w:val="26"/>
        </w:rPr>
        <w:t xml:space="preserve">. </w:t>
      </w:r>
    </w:p>
    <w:p w:rsidR="00A36B39" w:rsidRPr="006F604A" w:rsidRDefault="00A36B39" w:rsidP="00407101">
      <w:pPr>
        <w:tabs>
          <w:tab w:val="num" w:pos="1260"/>
        </w:tabs>
        <w:ind w:firstLine="709"/>
        <w:jc w:val="both"/>
        <w:rPr>
          <w:b w:val="0"/>
          <w:bCs w:val="0"/>
          <w:sz w:val="26"/>
          <w:szCs w:val="26"/>
        </w:rPr>
      </w:pP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sz w:val="26"/>
          <w:szCs w:val="26"/>
        </w:rPr>
      </w:pPr>
      <w:proofErr w:type="gramStart"/>
      <w:r w:rsidRPr="006F604A">
        <w:rPr>
          <w:b w:val="0"/>
          <w:sz w:val="26"/>
          <w:szCs w:val="26"/>
        </w:rPr>
        <w:t xml:space="preserve">Все конкурсные документы доставляются лично в рабочие дни с </w:t>
      </w:r>
      <w:r w:rsidRPr="006F604A">
        <w:rPr>
          <w:b w:val="0"/>
          <w:bCs w:val="0"/>
          <w:sz w:val="26"/>
          <w:szCs w:val="26"/>
        </w:rPr>
        <w:t>09</w:t>
      </w:r>
      <w:r w:rsidR="00687A16">
        <w:rPr>
          <w:b w:val="0"/>
          <w:bCs w:val="0"/>
          <w:sz w:val="26"/>
          <w:szCs w:val="26"/>
        </w:rPr>
        <w:t>:</w:t>
      </w:r>
      <w:r w:rsidRPr="006F604A">
        <w:rPr>
          <w:b w:val="0"/>
          <w:bCs w:val="0"/>
          <w:sz w:val="26"/>
          <w:szCs w:val="26"/>
        </w:rPr>
        <w:t>00 до 1</w:t>
      </w:r>
      <w:r w:rsidR="00687A16">
        <w:rPr>
          <w:b w:val="0"/>
          <w:bCs w:val="0"/>
          <w:sz w:val="26"/>
          <w:szCs w:val="26"/>
        </w:rPr>
        <w:t>7:</w:t>
      </w:r>
      <w:r w:rsidRPr="006F604A">
        <w:rPr>
          <w:b w:val="0"/>
          <w:bCs w:val="0"/>
          <w:sz w:val="26"/>
          <w:szCs w:val="26"/>
        </w:rPr>
        <w:t>00 ч. ежедневно кроме субботы и воскресенья, перерыв на обед с 13.00 до 14.00 ч.</w:t>
      </w:r>
      <w:r w:rsidRPr="006F604A">
        <w:rPr>
          <w:b w:val="0"/>
          <w:sz w:val="26"/>
          <w:szCs w:val="26"/>
        </w:rPr>
        <w:t xml:space="preserve"> в отдел кадровых технологий управления государственной службы и кадров департамента внутренней и кадровой политики области (5 этаж, кабинет № 5</w:t>
      </w:r>
      <w:r w:rsidR="0041206C">
        <w:rPr>
          <w:b w:val="0"/>
          <w:sz w:val="26"/>
          <w:szCs w:val="26"/>
        </w:rPr>
        <w:t>25</w:t>
      </w:r>
      <w:r w:rsidRPr="006F604A">
        <w:rPr>
          <w:b w:val="0"/>
          <w:sz w:val="26"/>
          <w:szCs w:val="26"/>
        </w:rPr>
        <w:t>)</w:t>
      </w:r>
      <w:r w:rsidRPr="006F604A">
        <w:rPr>
          <w:b w:val="0"/>
          <w:bCs w:val="0"/>
          <w:sz w:val="26"/>
          <w:szCs w:val="26"/>
        </w:rPr>
        <w:t>,</w:t>
      </w:r>
      <w:r w:rsidRPr="006F604A">
        <w:rPr>
          <w:b w:val="0"/>
          <w:sz w:val="26"/>
          <w:szCs w:val="26"/>
        </w:rPr>
        <w:t xml:space="preserve"> либо почтой (заказным письмом с уведомлением) по адресу: </w:t>
      </w:r>
      <w:smartTag w:uri="urn:schemas-microsoft-com:office:smarttags" w:element="metricconverter">
        <w:smartTagPr>
          <w:attr w:name="ProductID" w:val="308005, г"/>
        </w:smartTagPr>
        <w:r w:rsidRPr="006F604A">
          <w:rPr>
            <w:b w:val="0"/>
            <w:sz w:val="26"/>
            <w:szCs w:val="26"/>
          </w:rPr>
          <w:t>308005, г</w:t>
        </w:r>
      </w:smartTag>
      <w:r w:rsidRPr="006F604A">
        <w:rPr>
          <w:b w:val="0"/>
          <w:sz w:val="26"/>
          <w:szCs w:val="26"/>
        </w:rPr>
        <w:t>. Белгород, Соборная площадь</w:t>
      </w:r>
      <w:proofErr w:type="gramEnd"/>
      <w:r w:rsidRPr="006F604A">
        <w:rPr>
          <w:b w:val="0"/>
          <w:sz w:val="26"/>
          <w:szCs w:val="26"/>
        </w:rPr>
        <w:t>, д. 4, департамент внутренней и кадровой политики области, а также в электронном виде с использованием сервисов</w:t>
      </w:r>
      <w:r w:rsidRPr="006F604A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6F604A">
        <w:rPr>
          <w:b w:val="0"/>
          <w:sz w:val="26"/>
          <w:szCs w:val="26"/>
        </w:rPr>
        <w:t>Единой информационной системы управления кадровым составом государственной гражданской службы Российской Федерации.</w:t>
      </w: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bCs w:val="0"/>
          <w:sz w:val="26"/>
          <w:szCs w:val="26"/>
        </w:rPr>
      </w:pPr>
      <w:r w:rsidRPr="006F604A">
        <w:rPr>
          <w:b w:val="0"/>
          <w:bCs w:val="0"/>
          <w:sz w:val="26"/>
          <w:szCs w:val="26"/>
        </w:rPr>
        <w:t xml:space="preserve">При направлении документов почтой, датой их приема будет считаться дата получения заказного письма </w:t>
      </w:r>
      <w:r w:rsidRPr="006F604A">
        <w:rPr>
          <w:b w:val="0"/>
          <w:sz w:val="26"/>
          <w:szCs w:val="26"/>
        </w:rPr>
        <w:t>департаментом внутренней и кадровой политики области</w:t>
      </w:r>
      <w:r w:rsidRPr="006F604A">
        <w:rPr>
          <w:b w:val="0"/>
          <w:bCs w:val="0"/>
          <w:sz w:val="26"/>
          <w:szCs w:val="26"/>
        </w:rPr>
        <w:t>.</w:t>
      </w: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bCs w:val="0"/>
          <w:sz w:val="26"/>
          <w:szCs w:val="26"/>
        </w:rPr>
      </w:pPr>
      <w:r w:rsidRPr="006F604A">
        <w:rPr>
          <w:b w:val="0"/>
          <w:bCs w:val="0"/>
          <w:sz w:val="26"/>
          <w:szCs w:val="26"/>
        </w:rPr>
        <w:t>Заседание центральной конкурсной комиссии по проведению конкурса для определения победителя конкурса состоится в департаменте внутренней и кадровой политики области в 30-дневный срок после окончания приема конкурсных документов.</w:t>
      </w: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bCs w:val="0"/>
          <w:sz w:val="26"/>
          <w:szCs w:val="26"/>
        </w:rPr>
      </w:pPr>
      <w:r w:rsidRPr="006F604A">
        <w:rPr>
          <w:b w:val="0"/>
          <w:bCs w:val="0"/>
          <w:sz w:val="26"/>
          <w:szCs w:val="26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6F604A">
        <w:rPr>
          <w:b w:val="0"/>
          <w:bCs w:val="0"/>
          <w:sz w:val="26"/>
          <w:szCs w:val="26"/>
        </w:rPr>
        <w:t>позднее</w:t>
      </w:r>
      <w:proofErr w:type="gramEnd"/>
      <w:r w:rsidRPr="006F604A">
        <w:rPr>
          <w:b w:val="0"/>
          <w:bCs w:val="0"/>
          <w:sz w:val="26"/>
          <w:szCs w:val="26"/>
        </w:rPr>
        <w:t xml:space="preserve"> чем за 15 дней до его начала.</w:t>
      </w: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bCs w:val="0"/>
          <w:sz w:val="26"/>
          <w:szCs w:val="26"/>
        </w:rPr>
      </w:pPr>
      <w:r w:rsidRPr="006F604A">
        <w:rPr>
          <w:b w:val="0"/>
          <w:bCs w:val="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F604A">
        <w:rPr>
          <w:b w:val="0"/>
          <w:bCs w:val="0"/>
          <w:sz w:val="26"/>
          <w:szCs w:val="26"/>
        </w:rPr>
        <w:t>дств св</w:t>
      </w:r>
      <w:proofErr w:type="gramEnd"/>
      <w:r w:rsidRPr="006F604A">
        <w:rPr>
          <w:b w:val="0"/>
          <w:bCs w:val="0"/>
          <w:sz w:val="26"/>
          <w:szCs w:val="26"/>
        </w:rPr>
        <w:t>язи и другие), осуществляются кандидатами за счет собственных средств.</w:t>
      </w:r>
    </w:p>
    <w:p w:rsidR="00407101" w:rsidRPr="006F604A" w:rsidRDefault="00407101" w:rsidP="00407101">
      <w:pPr>
        <w:tabs>
          <w:tab w:val="num" w:pos="1260"/>
        </w:tabs>
        <w:ind w:firstLine="709"/>
        <w:jc w:val="both"/>
        <w:rPr>
          <w:b w:val="0"/>
          <w:bCs w:val="0"/>
          <w:sz w:val="26"/>
          <w:szCs w:val="26"/>
        </w:rPr>
      </w:pPr>
    </w:p>
    <w:p w:rsidR="00407101" w:rsidRPr="006F604A" w:rsidRDefault="00407101" w:rsidP="00407101">
      <w:pPr>
        <w:tabs>
          <w:tab w:val="num" w:pos="851"/>
        </w:tabs>
        <w:ind w:firstLine="709"/>
        <w:jc w:val="both"/>
        <w:rPr>
          <w:sz w:val="26"/>
          <w:szCs w:val="26"/>
        </w:rPr>
      </w:pPr>
      <w:r w:rsidRPr="006F604A">
        <w:rPr>
          <w:b w:val="0"/>
          <w:sz w:val="26"/>
          <w:szCs w:val="26"/>
        </w:rPr>
        <w:t>Телефоны для справок: 8 (</w:t>
      </w:r>
      <w:r w:rsidRPr="006F604A">
        <w:rPr>
          <w:b w:val="0"/>
          <w:sz w:val="26"/>
          <w:szCs w:val="26"/>
          <w:lang w:val="en-US"/>
        </w:rPr>
        <w:t>4</w:t>
      </w:r>
      <w:r w:rsidRPr="006F604A">
        <w:rPr>
          <w:b w:val="0"/>
          <w:sz w:val="26"/>
          <w:szCs w:val="26"/>
        </w:rPr>
        <w:t>722) 33-6</w:t>
      </w:r>
      <w:r w:rsidR="0041206C">
        <w:rPr>
          <w:b w:val="0"/>
          <w:sz w:val="26"/>
          <w:szCs w:val="26"/>
        </w:rPr>
        <w:t>7</w:t>
      </w:r>
      <w:r w:rsidRPr="006F604A">
        <w:rPr>
          <w:b w:val="0"/>
          <w:sz w:val="26"/>
          <w:szCs w:val="26"/>
        </w:rPr>
        <w:t>-</w:t>
      </w:r>
      <w:r w:rsidR="0041206C">
        <w:rPr>
          <w:b w:val="0"/>
          <w:sz w:val="26"/>
          <w:szCs w:val="26"/>
        </w:rPr>
        <w:t>59</w:t>
      </w:r>
      <w:r w:rsidRPr="006F604A">
        <w:rPr>
          <w:b w:val="0"/>
          <w:sz w:val="26"/>
          <w:szCs w:val="26"/>
        </w:rPr>
        <w:t>, 33-68-29</w:t>
      </w:r>
    </w:p>
    <w:p w:rsidR="00DF61D2" w:rsidRDefault="00DF61D2" w:rsidP="00C86A07">
      <w:pPr>
        <w:tabs>
          <w:tab w:val="num" w:pos="851"/>
        </w:tabs>
        <w:ind w:firstLine="709"/>
        <w:jc w:val="both"/>
      </w:pPr>
    </w:p>
    <w:sectPr w:rsidR="00DF61D2" w:rsidSect="00685B44">
      <w:headerReference w:type="even" r:id="rId9"/>
      <w:headerReference w:type="default" r:id="rId10"/>
      <w:pgSz w:w="16838" w:h="11906" w:orient="landscape" w:code="9"/>
      <w:pgMar w:top="567" w:right="53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D3" w:rsidRDefault="00711ED3" w:rsidP="005630D3">
      <w:r>
        <w:separator/>
      </w:r>
    </w:p>
  </w:endnote>
  <w:endnote w:type="continuationSeparator" w:id="0">
    <w:p w:rsidR="00711ED3" w:rsidRDefault="00711ED3" w:rsidP="0056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D3" w:rsidRDefault="00711ED3" w:rsidP="005630D3">
      <w:r>
        <w:separator/>
      </w:r>
    </w:p>
  </w:footnote>
  <w:footnote w:type="continuationSeparator" w:id="0">
    <w:p w:rsidR="00711ED3" w:rsidRDefault="00711ED3" w:rsidP="0056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E" w:rsidRDefault="0095458E" w:rsidP="007B19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58E" w:rsidRDefault="009545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58E" w:rsidRPr="0015680D" w:rsidRDefault="0095458E" w:rsidP="007B19A4">
    <w:pPr>
      <w:pStyle w:val="a6"/>
      <w:framePr w:wrap="around" w:vAnchor="text" w:hAnchor="margin" w:xAlign="center" w:y="1"/>
      <w:rPr>
        <w:rStyle w:val="a8"/>
        <w:b w:val="0"/>
      </w:rPr>
    </w:pPr>
    <w:r w:rsidRPr="0015680D">
      <w:rPr>
        <w:rStyle w:val="a8"/>
        <w:b w:val="0"/>
      </w:rPr>
      <w:fldChar w:fldCharType="begin"/>
    </w:r>
    <w:r w:rsidRPr="0015680D">
      <w:rPr>
        <w:rStyle w:val="a8"/>
        <w:b w:val="0"/>
      </w:rPr>
      <w:instrText xml:space="preserve">PAGE  </w:instrText>
    </w:r>
    <w:r w:rsidRPr="0015680D">
      <w:rPr>
        <w:rStyle w:val="a8"/>
        <w:b w:val="0"/>
      </w:rPr>
      <w:fldChar w:fldCharType="separate"/>
    </w:r>
    <w:r w:rsidR="004F6190">
      <w:rPr>
        <w:rStyle w:val="a8"/>
        <w:b w:val="0"/>
        <w:noProof/>
      </w:rPr>
      <w:t>8</w:t>
    </w:r>
    <w:r w:rsidRPr="0015680D">
      <w:rPr>
        <w:rStyle w:val="a8"/>
        <w:b w:val="0"/>
      </w:rPr>
      <w:fldChar w:fldCharType="end"/>
    </w:r>
  </w:p>
  <w:p w:rsidR="0095458E" w:rsidRPr="0015680D" w:rsidRDefault="0095458E">
    <w:pPr>
      <w:pStyle w:val="a6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6F"/>
    <w:multiLevelType w:val="hybridMultilevel"/>
    <w:tmpl w:val="16225D72"/>
    <w:lvl w:ilvl="0" w:tplc="BDE0F3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A6B5584"/>
    <w:multiLevelType w:val="multilevel"/>
    <w:tmpl w:val="CEF08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3326FD"/>
    <w:multiLevelType w:val="hybridMultilevel"/>
    <w:tmpl w:val="5C0805A6"/>
    <w:lvl w:ilvl="0" w:tplc="FD9E2BA6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B1D4C"/>
    <w:multiLevelType w:val="hybridMultilevel"/>
    <w:tmpl w:val="4590F352"/>
    <w:lvl w:ilvl="0" w:tplc="68B0B08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881E03"/>
    <w:multiLevelType w:val="hybridMultilevel"/>
    <w:tmpl w:val="3A1A5D04"/>
    <w:lvl w:ilvl="0" w:tplc="08865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B5"/>
    <w:rsid w:val="000123F8"/>
    <w:rsid w:val="00016471"/>
    <w:rsid w:val="00016742"/>
    <w:rsid w:val="00017BE8"/>
    <w:rsid w:val="00040E83"/>
    <w:rsid w:val="000414C6"/>
    <w:rsid w:val="00043463"/>
    <w:rsid w:val="00046CDF"/>
    <w:rsid w:val="00054B18"/>
    <w:rsid w:val="000637B5"/>
    <w:rsid w:val="000744B7"/>
    <w:rsid w:val="0008087E"/>
    <w:rsid w:val="00090DB0"/>
    <w:rsid w:val="000967FB"/>
    <w:rsid w:val="000C1FD5"/>
    <w:rsid w:val="000C30F3"/>
    <w:rsid w:val="000C4BBD"/>
    <w:rsid w:val="000F0018"/>
    <w:rsid w:val="000F168D"/>
    <w:rsid w:val="000F210B"/>
    <w:rsid w:val="000F36D9"/>
    <w:rsid w:val="000F3E25"/>
    <w:rsid w:val="000F4613"/>
    <w:rsid w:val="00113887"/>
    <w:rsid w:val="001277D5"/>
    <w:rsid w:val="0014234F"/>
    <w:rsid w:val="00143551"/>
    <w:rsid w:val="00150490"/>
    <w:rsid w:val="00164DD3"/>
    <w:rsid w:val="00165C91"/>
    <w:rsid w:val="00175FE2"/>
    <w:rsid w:val="00183F11"/>
    <w:rsid w:val="001870B5"/>
    <w:rsid w:val="00187381"/>
    <w:rsid w:val="00195122"/>
    <w:rsid w:val="001A003C"/>
    <w:rsid w:val="001B4841"/>
    <w:rsid w:val="001B753D"/>
    <w:rsid w:val="001D21CB"/>
    <w:rsid w:val="001E02B0"/>
    <w:rsid w:val="00202C5E"/>
    <w:rsid w:val="00204F2B"/>
    <w:rsid w:val="00210168"/>
    <w:rsid w:val="0021605A"/>
    <w:rsid w:val="00230B20"/>
    <w:rsid w:val="00234046"/>
    <w:rsid w:val="002447A0"/>
    <w:rsid w:val="00256E20"/>
    <w:rsid w:val="00262129"/>
    <w:rsid w:val="00265366"/>
    <w:rsid w:val="00275467"/>
    <w:rsid w:val="00283EE1"/>
    <w:rsid w:val="00290FA7"/>
    <w:rsid w:val="00295AC8"/>
    <w:rsid w:val="002A6D3A"/>
    <w:rsid w:val="002A70AD"/>
    <w:rsid w:val="002B7690"/>
    <w:rsid w:val="002C2012"/>
    <w:rsid w:val="002F2DC6"/>
    <w:rsid w:val="00323DDD"/>
    <w:rsid w:val="00345E0B"/>
    <w:rsid w:val="003461D2"/>
    <w:rsid w:val="00371D9E"/>
    <w:rsid w:val="0037259E"/>
    <w:rsid w:val="00372A26"/>
    <w:rsid w:val="0038523E"/>
    <w:rsid w:val="00390783"/>
    <w:rsid w:val="00392C93"/>
    <w:rsid w:val="003A4BD7"/>
    <w:rsid w:val="003A635E"/>
    <w:rsid w:val="003B69BF"/>
    <w:rsid w:val="003D47B5"/>
    <w:rsid w:val="003D584A"/>
    <w:rsid w:val="003E1585"/>
    <w:rsid w:val="003E5257"/>
    <w:rsid w:val="003F244E"/>
    <w:rsid w:val="003F267B"/>
    <w:rsid w:val="003F28E0"/>
    <w:rsid w:val="00402949"/>
    <w:rsid w:val="00407101"/>
    <w:rsid w:val="0041206C"/>
    <w:rsid w:val="00421671"/>
    <w:rsid w:val="00422FD9"/>
    <w:rsid w:val="004406C2"/>
    <w:rsid w:val="004463D7"/>
    <w:rsid w:val="00456504"/>
    <w:rsid w:val="00456B66"/>
    <w:rsid w:val="004613A7"/>
    <w:rsid w:val="00462FDF"/>
    <w:rsid w:val="00466BD4"/>
    <w:rsid w:val="00470EC5"/>
    <w:rsid w:val="004742D8"/>
    <w:rsid w:val="0049071F"/>
    <w:rsid w:val="004A7CE5"/>
    <w:rsid w:val="004C329C"/>
    <w:rsid w:val="004C353F"/>
    <w:rsid w:val="004C6C69"/>
    <w:rsid w:val="004D3DAF"/>
    <w:rsid w:val="004D507D"/>
    <w:rsid w:val="004E4946"/>
    <w:rsid w:val="004E514C"/>
    <w:rsid w:val="004E6420"/>
    <w:rsid w:val="004F6190"/>
    <w:rsid w:val="00503121"/>
    <w:rsid w:val="00512BCD"/>
    <w:rsid w:val="00513DD5"/>
    <w:rsid w:val="00527065"/>
    <w:rsid w:val="0053000D"/>
    <w:rsid w:val="00533373"/>
    <w:rsid w:val="0053752A"/>
    <w:rsid w:val="00543C28"/>
    <w:rsid w:val="005536FB"/>
    <w:rsid w:val="00560314"/>
    <w:rsid w:val="005630D3"/>
    <w:rsid w:val="00564D92"/>
    <w:rsid w:val="00574443"/>
    <w:rsid w:val="005B42E5"/>
    <w:rsid w:val="005C3D09"/>
    <w:rsid w:val="005D3109"/>
    <w:rsid w:val="005D5538"/>
    <w:rsid w:val="0062308A"/>
    <w:rsid w:val="00626E88"/>
    <w:rsid w:val="00632833"/>
    <w:rsid w:val="00654AC2"/>
    <w:rsid w:val="00670DB4"/>
    <w:rsid w:val="0067508A"/>
    <w:rsid w:val="00677D2A"/>
    <w:rsid w:val="00685B44"/>
    <w:rsid w:val="00687A16"/>
    <w:rsid w:val="006B13B2"/>
    <w:rsid w:val="006B631D"/>
    <w:rsid w:val="006C41F7"/>
    <w:rsid w:val="006C54C4"/>
    <w:rsid w:val="006C5DBB"/>
    <w:rsid w:val="006D3DF0"/>
    <w:rsid w:val="006F2592"/>
    <w:rsid w:val="006F28E1"/>
    <w:rsid w:val="007007DF"/>
    <w:rsid w:val="00706D45"/>
    <w:rsid w:val="00711ED3"/>
    <w:rsid w:val="00714D65"/>
    <w:rsid w:val="00714E6F"/>
    <w:rsid w:val="00716F1B"/>
    <w:rsid w:val="00720E25"/>
    <w:rsid w:val="007361A4"/>
    <w:rsid w:val="00746120"/>
    <w:rsid w:val="00746E91"/>
    <w:rsid w:val="00747971"/>
    <w:rsid w:val="00772636"/>
    <w:rsid w:val="00780094"/>
    <w:rsid w:val="00795AFE"/>
    <w:rsid w:val="007A00F3"/>
    <w:rsid w:val="007B19A4"/>
    <w:rsid w:val="007B22FE"/>
    <w:rsid w:val="007C4E80"/>
    <w:rsid w:val="007E515E"/>
    <w:rsid w:val="007F2D87"/>
    <w:rsid w:val="007F3BDB"/>
    <w:rsid w:val="008515A7"/>
    <w:rsid w:val="00855921"/>
    <w:rsid w:val="00860A21"/>
    <w:rsid w:val="00867FB3"/>
    <w:rsid w:val="00876E55"/>
    <w:rsid w:val="00894E80"/>
    <w:rsid w:val="008A0A5D"/>
    <w:rsid w:val="008A128B"/>
    <w:rsid w:val="008A3CE6"/>
    <w:rsid w:val="008E3095"/>
    <w:rsid w:val="008E5523"/>
    <w:rsid w:val="008E5E5F"/>
    <w:rsid w:val="008F1860"/>
    <w:rsid w:val="008F1C91"/>
    <w:rsid w:val="009072B7"/>
    <w:rsid w:val="009103C2"/>
    <w:rsid w:val="0091205B"/>
    <w:rsid w:val="00930DB1"/>
    <w:rsid w:val="00945E5D"/>
    <w:rsid w:val="0095458E"/>
    <w:rsid w:val="00957D3D"/>
    <w:rsid w:val="00960951"/>
    <w:rsid w:val="0096166E"/>
    <w:rsid w:val="009771AF"/>
    <w:rsid w:val="00982C67"/>
    <w:rsid w:val="0099110E"/>
    <w:rsid w:val="00996986"/>
    <w:rsid w:val="0099783C"/>
    <w:rsid w:val="009A4D64"/>
    <w:rsid w:val="009B61D0"/>
    <w:rsid w:val="009B6D29"/>
    <w:rsid w:val="009C6D77"/>
    <w:rsid w:val="009E320E"/>
    <w:rsid w:val="009F5DE1"/>
    <w:rsid w:val="00A03B18"/>
    <w:rsid w:val="00A149DE"/>
    <w:rsid w:val="00A21674"/>
    <w:rsid w:val="00A36B39"/>
    <w:rsid w:val="00A45EE4"/>
    <w:rsid w:val="00A50DB7"/>
    <w:rsid w:val="00A70648"/>
    <w:rsid w:val="00A75669"/>
    <w:rsid w:val="00A758C0"/>
    <w:rsid w:val="00A873FF"/>
    <w:rsid w:val="00A8783B"/>
    <w:rsid w:val="00A926C7"/>
    <w:rsid w:val="00AA506B"/>
    <w:rsid w:val="00AB0553"/>
    <w:rsid w:val="00AB1D3D"/>
    <w:rsid w:val="00AD5D1F"/>
    <w:rsid w:val="00AD63C9"/>
    <w:rsid w:val="00B11141"/>
    <w:rsid w:val="00B11D6E"/>
    <w:rsid w:val="00B13047"/>
    <w:rsid w:val="00B2470D"/>
    <w:rsid w:val="00B25194"/>
    <w:rsid w:val="00B2535B"/>
    <w:rsid w:val="00B513B6"/>
    <w:rsid w:val="00B523D5"/>
    <w:rsid w:val="00B55CD7"/>
    <w:rsid w:val="00B65F21"/>
    <w:rsid w:val="00B83ECF"/>
    <w:rsid w:val="00B85843"/>
    <w:rsid w:val="00B9208E"/>
    <w:rsid w:val="00BA026A"/>
    <w:rsid w:val="00BA061D"/>
    <w:rsid w:val="00BB3471"/>
    <w:rsid w:val="00BB77BB"/>
    <w:rsid w:val="00BC4E8F"/>
    <w:rsid w:val="00BE047A"/>
    <w:rsid w:val="00BE70CB"/>
    <w:rsid w:val="00BF2D4B"/>
    <w:rsid w:val="00BF51AB"/>
    <w:rsid w:val="00BF682E"/>
    <w:rsid w:val="00C000B5"/>
    <w:rsid w:val="00C03174"/>
    <w:rsid w:val="00C30177"/>
    <w:rsid w:val="00C3139F"/>
    <w:rsid w:val="00C3227C"/>
    <w:rsid w:val="00C42671"/>
    <w:rsid w:val="00C4493A"/>
    <w:rsid w:val="00C449EA"/>
    <w:rsid w:val="00C46337"/>
    <w:rsid w:val="00C47099"/>
    <w:rsid w:val="00C57911"/>
    <w:rsid w:val="00C73BC7"/>
    <w:rsid w:val="00C76B88"/>
    <w:rsid w:val="00C86A07"/>
    <w:rsid w:val="00C91683"/>
    <w:rsid w:val="00CB5CFE"/>
    <w:rsid w:val="00CB7194"/>
    <w:rsid w:val="00CC59A6"/>
    <w:rsid w:val="00CC6E00"/>
    <w:rsid w:val="00CE25B2"/>
    <w:rsid w:val="00CE3241"/>
    <w:rsid w:val="00CE7BBE"/>
    <w:rsid w:val="00CE7ECE"/>
    <w:rsid w:val="00CF5987"/>
    <w:rsid w:val="00D0129B"/>
    <w:rsid w:val="00D03B73"/>
    <w:rsid w:val="00D306D6"/>
    <w:rsid w:val="00D32921"/>
    <w:rsid w:val="00D46B8B"/>
    <w:rsid w:val="00D4704B"/>
    <w:rsid w:val="00D527CF"/>
    <w:rsid w:val="00D53CF3"/>
    <w:rsid w:val="00D57EB8"/>
    <w:rsid w:val="00D62C28"/>
    <w:rsid w:val="00D676AF"/>
    <w:rsid w:val="00D77625"/>
    <w:rsid w:val="00D7780D"/>
    <w:rsid w:val="00D926F4"/>
    <w:rsid w:val="00D97A04"/>
    <w:rsid w:val="00DB0064"/>
    <w:rsid w:val="00DE051B"/>
    <w:rsid w:val="00DE0D62"/>
    <w:rsid w:val="00DE10C0"/>
    <w:rsid w:val="00DF131B"/>
    <w:rsid w:val="00DF61D2"/>
    <w:rsid w:val="00E00E69"/>
    <w:rsid w:val="00E05223"/>
    <w:rsid w:val="00E14B8B"/>
    <w:rsid w:val="00E15A8E"/>
    <w:rsid w:val="00E16005"/>
    <w:rsid w:val="00E22F5C"/>
    <w:rsid w:val="00E30DD4"/>
    <w:rsid w:val="00E4153F"/>
    <w:rsid w:val="00E46563"/>
    <w:rsid w:val="00E4726E"/>
    <w:rsid w:val="00E51399"/>
    <w:rsid w:val="00E677BE"/>
    <w:rsid w:val="00E77218"/>
    <w:rsid w:val="00E81D89"/>
    <w:rsid w:val="00E8274A"/>
    <w:rsid w:val="00EA02CC"/>
    <w:rsid w:val="00EA3455"/>
    <w:rsid w:val="00EB3D30"/>
    <w:rsid w:val="00EE5FB5"/>
    <w:rsid w:val="00EF085D"/>
    <w:rsid w:val="00EF6EFF"/>
    <w:rsid w:val="00F31675"/>
    <w:rsid w:val="00F36FCA"/>
    <w:rsid w:val="00F765D9"/>
    <w:rsid w:val="00F86323"/>
    <w:rsid w:val="00F9039F"/>
    <w:rsid w:val="00FA0B52"/>
    <w:rsid w:val="00FB3A66"/>
    <w:rsid w:val="00FE368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B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b">
    <w:name w:val="No Spacing"/>
    <w:uiPriority w:val="1"/>
    <w:qFormat/>
    <w:rsid w:val="009C6D7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A0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0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BF51AB"/>
    <w:pPr>
      <w:ind w:left="720"/>
      <w:contextualSpacing/>
    </w:pPr>
    <w:rPr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B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00B5"/>
    <w:pPr>
      <w:keepNext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000B5"/>
    <w:pPr>
      <w:ind w:firstLine="525"/>
      <w:jc w:val="both"/>
    </w:pPr>
    <w:rPr>
      <w:b w:val="0"/>
      <w:bCs w:val="0"/>
    </w:rPr>
  </w:style>
  <w:style w:type="character" w:customStyle="1" w:styleId="a4">
    <w:name w:val="Основной текст с отступом Знак"/>
    <w:basedOn w:val="a0"/>
    <w:link w:val="a3"/>
    <w:rsid w:val="00C00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000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C000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rsid w:val="00C000B5"/>
    <w:rPr>
      <w:color w:val="0000FF"/>
      <w:u w:val="single"/>
    </w:rPr>
  </w:style>
  <w:style w:type="paragraph" w:styleId="a6">
    <w:name w:val="header"/>
    <w:basedOn w:val="a"/>
    <w:link w:val="a7"/>
    <w:rsid w:val="00C00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00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page number"/>
    <w:basedOn w:val="a0"/>
    <w:rsid w:val="00C000B5"/>
  </w:style>
  <w:style w:type="paragraph" w:customStyle="1" w:styleId="ConsPlusNonformat">
    <w:name w:val="ConsPlusNonformat"/>
    <w:uiPriority w:val="99"/>
    <w:rsid w:val="00C000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C000B5"/>
    <w:pPr>
      <w:spacing w:before="100" w:beforeAutospacing="1" w:after="100" w:afterAutospacing="1"/>
    </w:pPr>
    <w:rPr>
      <w:b w:val="0"/>
      <w:bCs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E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20E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b">
    <w:name w:val="No Spacing"/>
    <w:uiPriority w:val="1"/>
    <w:qFormat/>
    <w:rsid w:val="009C6D7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A0A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0A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BF51AB"/>
    <w:pPr>
      <w:ind w:left="720"/>
      <w:contextualSpacing/>
    </w:pPr>
    <w:rPr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152E-F8A2-4EAC-9553-78453EB0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mazikina</dc:creator>
  <cp:lastModifiedBy>Яна Карпенко</cp:lastModifiedBy>
  <cp:revision>2</cp:revision>
  <cp:lastPrinted>2019-11-14T10:29:00Z</cp:lastPrinted>
  <dcterms:created xsi:type="dcterms:W3CDTF">2020-03-10T11:18:00Z</dcterms:created>
  <dcterms:modified xsi:type="dcterms:W3CDTF">2020-03-10T11:18:00Z</dcterms:modified>
</cp:coreProperties>
</file>