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2D" w:rsidRPr="00674DFE" w:rsidRDefault="00E7062D" w:rsidP="00535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FE">
        <w:rPr>
          <w:rFonts w:ascii="Times New Roman" w:hAnsi="Times New Roman" w:cs="Times New Roman"/>
          <w:b/>
          <w:sz w:val="28"/>
          <w:szCs w:val="28"/>
        </w:rPr>
        <w:t xml:space="preserve">План профилактических визитов на </w:t>
      </w:r>
      <w:r w:rsidR="00DE328E" w:rsidRPr="00674DFE">
        <w:rPr>
          <w:rFonts w:ascii="Times New Roman" w:hAnsi="Times New Roman" w:cs="Times New Roman"/>
          <w:b/>
          <w:sz w:val="28"/>
          <w:szCs w:val="28"/>
        </w:rPr>
        <w:t>май</w:t>
      </w:r>
      <w:r w:rsidRPr="00674DFE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4875"/>
        <w:gridCol w:w="2779"/>
      </w:tblGrid>
      <w:tr w:rsidR="00535D9A" w:rsidRPr="00674DFE" w:rsidTr="00AF1430">
        <w:trPr>
          <w:trHeight w:val="1731"/>
          <w:jc w:val="center"/>
        </w:trPr>
        <w:tc>
          <w:tcPr>
            <w:tcW w:w="562" w:type="dxa"/>
          </w:tcPr>
          <w:p w:rsidR="00535D9A" w:rsidRPr="00674DFE" w:rsidRDefault="00535D9A" w:rsidP="00485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535D9A" w:rsidRPr="00674DFE" w:rsidRDefault="00535D9A" w:rsidP="00485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4875" w:type="dxa"/>
          </w:tcPr>
          <w:p w:rsidR="00535D9A" w:rsidRPr="00674DFE" w:rsidRDefault="00535D9A" w:rsidP="00485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2779" w:type="dxa"/>
          </w:tcPr>
          <w:p w:rsidR="00535D9A" w:rsidRPr="00674DFE" w:rsidRDefault="00535D9A" w:rsidP="00485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b/>
                <w:sz w:val="28"/>
                <w:szCs w:val="28"/>
              </w:rPr>
              <w:t>Дата выдачи лицензии на осуществление образовательной деятельности</w:t>
            </w:r>
          </w:p>
        </w:tc>
      </w:tr>
      <w:tr w:rsidR="00535D9A" w:rsidRPr="00674DFE" w:rsidTr="00AF1430">
        <w:trPr>
          <w:trHeight w:val="678"/>
          <w:jc w:val="center"/>
        </w:trPr>
        <w:tc>
          <w:tcPr>
            <w:tcW w:w="562" w:type="dxa"/>
          </w:tcPr>
          <w:p w:rsidR="00535D9A" w:rsidRPr="00674DFE" w:rsidRDefault="00535D9A" w:rsidP="00E706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с. Яковлевка </w:t>
            </w:r>
            <w:proofErr w:type="spellStart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Новооскольского</w:t>
            </w:r>
            <w:proofErr w:type="spellEnd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875" w:type="dxa"/>
          </w:tcPr>
          <w:p w:rsidR="00535D9A" w:rsidRPr="00674DFE" w:rsidRDefault="00535D9A" w:rsidP="00AF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309601, Белгородская область, </w:t>
            </w:r>
            <w:proofErr w:type="spellStart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Яковлевка, ул. Центральная, 43</w:t>
            </w:r>
          </w:p>
        </w:tc>
        <w:tc>
          <w:tcPr>
            <w:tcW w:w="2779" w:type="dxa"/>
          </w:tcPr>
          <w:p w:rsidR="00535D9A" w:rsidRPr="00674DFE" w:rsidRDefault="00535D9A" w:rsidP="00E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</w:tr>
      <w:tr w:rsidR="00535D9A" w:rsidRPr="00674DFE" w:rsidTr="00AF1430">
        <w:trPr>
          <w:trHeight w:val="1050"/>
          <w:jc w:val="center"/>
        </w:trPr>
        <w:tc>
          <w:tcPr>
            <w:tcW w:w="562" w:type="dxa"/>
          </w:tcPr>
          <w:p w:rsidR="00535D9A" w:rsidRPr="00674DFE" w:rsidRDefault="00535D9A" w:rsidP="00E706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«Северная детская школа искусств Белгородского района Белгородской области»</w:t>
            </w:r>
          </w:p>
        </w:tc>
        <w:tc>
          <w:tcPr>
            <w:tcW w:w="4875" w:type="dxa"/>
          </w:tcPr>
          <w:p w:rsidR="00535D9A" w:rsidRPr="00674DFE" w:rsidRDefault="00535D9A" w:rsidP="00AF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308519, Белгородская область, Белгородский район, пос. Северный, </w:t>
            </w:r>
            <w:r w:rsidRPr="00674DFE">
              <w:rPr>
                <w:rFonts w:ascii="Times New Roman" w:hAnsi="Times New Roman" w:cs="Times New Roman"/>
                <w:sz w:val="28"/>
                <w:szCs w:val="28"/>
              </w:rPr>
              <w:br/>
              <w:t>ул. Олимпийская, д. 9А</w:t>
            </w:r>
          </w:p>
        </w:tc>
        <w:tc>
          <w:tcPr>
            <w:tcW w:w="2779" w:type="dxa"/>
          </w:tcPr>
          <w:p w:rsidR="00535D9A" w:rsidRPr="00674DFE" w:rsidRDefault="00535D9A" w:rsidP="00E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</w:tr>
      <w:tr w:rsidR="00535D9A" w:rsidRPr="00674DFE" w:rsidTr="00AF1430">
        <w:trPr>
          <w:trHeight w:val="1030"/>
          <w:jc w:val="center"/>
        </w:trPr>
        <w:tc>
          <w:tcPr>
            <w:tcW w:w="562" w:type="dxa"/>
          </w:tcPr>
          <w:p w:rsidR="00535D9A" w:rsidRPr="00674DFE" w:rsidRDefault="00535D9A" w:rsidP="00E706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«Начальная школа «Мозаика»</w:t>
            </w:r>
          </w:p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Таврово</w:t>
            </w:r>
            <w:proofErr w:type="spellEnd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района Белгородской области"</w:t>
            </w:r>
          </w:p>
        </w:tc>
        <w:tc>
          <w:tcPr>
            <w:tcW w:w="4875" w:type="dxa"/>
          </w:tcPr>
          <w:p w:rsidR="00535D9A" w:rsidRPr="00674DFE" w:rsidRDefault="00535D9A" w:rsidP="00AF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308504, Белгородская область, Белгородский район, с. </w:t>
            </w:r>
            <w:proofErr w:type="spellStart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Таврово</w:t>
            </w:r>
            <w:proofErr w:type="spellEnd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, микрорайон Таврово-10, проспект Героев, д. 1 б</w:t>
            </w:r>
          </w:p>
        </w:tc>
        <w:tc>
          <w:tcPr>
            <w:tcW w:w="2779" w:type="dxa"/>
          </w:tcPr>
          <w:p w:rsidR="00535D9A" w:rsidRPr="00674DFE" w:rsidRDefault="00535D9A" w:rsidP="00E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535D9A" w:rsidRPr="00674DFE" w:rsidTr="00AF1430">
        <w:trPr>
          <w:trHeight w:val="1381"/>
          <w:jc w:val="center"/>
        </w:trPr>
        <w:tc>
          <w:tcPr>
            <w:tcW w:w="562" w:type="dxa"/>
          </w:tcPr>
          <w:p w:rsidR="00535D9A" w:rsidRPr="00674DFE" w:rsidRDefault="00535D9A" w:rsidP="00E706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«Капелька» города Грайворона </w:t>
            </w:r>
            <w:proofErr w:type="spellStart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</w:tc>
        <w:tc>
          <w:tcPr>
            <w:tcW w:w="4875" w:type="dxa"/>
          </w:tcPr>
          <w:p w:rsidR="00535D9A" w:rsidRPr="00674DFE" w:rsidRDefault="00535D9A" w:rsidP="00E70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309370, Белгородская область, </w:t>
            </w:r>
            <w:proofErr w:type="spellStart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Грайворонский</w:t>
            </w:r>
            <w:proofErr w:type="spellEnd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bookmarkStart w:id="0" w:name="_GoBack"/>
            <w:bookmarkEnd w:id="0"/>
            <w:r w:rsidRPr="00674DFE">
              <w:rPr>
                <w:rFonts w:ascii="Times New Roman" w:hAnsi="Times New Roman" w:cs="Times New Roman"/>
                <w:sz w:val="28"/>
                <w:szCs w:val="28"/>
              </w:rPr>
              <w:br/>
              <w:t>г. Грайворон, улица Ленина, дом 36</w:t>
            </w:r>
          </w:p>
        </w:tc>
        <w:tc>
          <w:tcPr>
            <w:tcW w:w="2779" w:type="dxa"/>
          </w:tcPr>
          <w:p w:rsidR="00535D9A" w:rsidRPr="00674DFE" w:rsidRDefault="00535D9A" w:rsidP="00E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FE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</w:tbl>
    <w:p w:rsidR="00E7062D" w:rsidRPr="00DE328E" w:rsidRDefault="00E7062D" w:rsidP="00E7062D">
      <w:pPr>
        <w:rPr>
          <w:lang w:val="en-US"/>
        </w:rPr>
      </w:pPr>
    </w:p>
    <w:p w:rsidR="00636D04" w:rsidRDefault="00636D04"/>
    <w:sectPr w:rsidR="00636D04" w:rsidSect="00535D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960F7"/>
    <w:multiLevelType w:val="hybridMultilevel"/>
    <w:tmpl w:val="7B862ADC"/>
    <w:lvl w:ilvl="0" w:tplc="9A6CAB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7"/>
    <w:rsid w:val="000F0B47"/>
    <w:rsid w:val="003536A0"/>
    <w:rsid w:val="00535D9A"/>
    <w:rsid w:val="00636D04"/>
    <w:rsid w:val="00674DFE"/>
    <w:rsid w:val="008E3CAB"/>
    <w:rsid w:val="00AF1430"/>
    <w:rsid w:val="00DE328E"/>
    <w:rsid w:val="00DF208C"/>
    <w:rsid w:val="00E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6D8-3F3D-4FC1-8098-82C2225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2022-04-21T14:59:00Z</cp:lastPrinted>
  <dcterms:created xsi:type="dcterms:W3CDTF">2022-04-21T14:45:00Z</dcterms:created>
  <dcterms:modified xsi:type="dcterms:W3CDTF">2022-04-22T08:32:00Z</dcterms:modified>
</cp:coreProperties>
</file>