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C0D" w:rsidRPr="00032473" w:rsidRDefault="00032473" w:rsidP="00032473">
      <w:pPr>
        <w:pStyle w:val="1"/>
      </w:pPr>
      <w:r w:rsidRPr="00032473">
        <w:t xml:space="preserve">Инструкция по подаче заявлений с комплексной формы ЕПГУ </w:t>
      </w:r>
    </w:p>
    <w:p w:rsidR="00801208" w:rsidRPr="00801208" w:rsidRDefault="00032473" w:rsidP="00801208">
      <w:pPr>
        <w:pStyle w:val="2"/>
      </w:pPr>
      <w:r w:rsidRPr="00032473">
        <w:t>Первичная выдача лицензии</w:t>
      </w:r>
    </w:p>
    <w:p w:rsidR="00DF30FA" w:rsidRDefault="00DF30FA" w:rsidP="00DF30FA">
      <w:r w:rsidRPr="00032473">
        <w:t>Подача заявлений представлена в видео по ссылке:</w:t>
      </w:r>
      <w:r>
        <w:t xml:space="preserve"> </w:t>
      </w:r>
      <w:hyperlink r:id="rId7" w:history="1">
        <w:r w:rsidRPr="00FB43AC">
          <w:rPr>
            <w:rStyle w:val="a3"/>
          </w:rPr>
          <w:t>https://www.youtube.com/watch?v=-g5p5hh6tSE&amp;ab_channel=%D0%9A%D0%BE%D0%BD%D1%82%D1%80%D0%BE%D0%BB%D1%8C%28%D0%BD%D0%B0%D0%B4%D0%B7%D0%BE%D1%80%29%D0%B2%D0%BE%D0%B1%D1%80%D0%B0%D0%B7%D0%BE%D0%B2%D0%B0%D0%BD%D0%B8%D0%B8</w:t>
        </w:r>
      </w:hyperlink>
    </w:p>
    <w:p w:rsidR="005F5F10" w:rsidRDefault="005F5F10" w:rsidP="004F5056">
      <w:r>
        <w:t xml:space="preserve">Адрес ЕПГУ для подачи заявления: </w:t>
      </w:r>
      <w:hyperlink r:id="rId8" w:history="1">
        <w:r w:rsidRPr="00E261DA">
          <w:rPr>
            <w:rStyle w:val="a3"/>
          </w:rPr>
          <w:t>https://www.gosuslugi.ru/600355/1/form</w:t>
        </w:r>
      </w:hyperlink>
    </w:p>
    <w:p w:rsidR="007206B3" w:rsidRDefault="007206B3" w:rsidP="007206B3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086100" cy="2457450"/>
            <wp:effectExtent l="190500" t="152400" r="171450" b="13335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777" t="7123" r="21272" b="19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06B3" w:rsidRDefault="007206B3" w:rsidP="007206B3">
      <w:r>
        <w:t>Для подачи заявления необходимо:</w:t>
      </w:r>
    </w:p>
    <w:p w:rsidR="007206B3" w:rsidRDefault="007206B3" w:rsidP="007206B3">
      <w:pPr>
        <w:pStyle w:val="a4"/>
        <w:numPr>
          <w:ilvl w:val="0"/>
          <w:numId w:val="1"/>
        </w:numPr>
      </w:pPr>
      <w:r>
        <w:t xml:space="preserve">Войти в профиль организации, которая планирует начать образовательную деятельность, в личном кабинете ЕПГУ </w:t>
      </w:r>
    </w:p>
    <w:p w:rsidR="007206B3" w:rsidRDefault="007206B3" w:rsidP="007206B3">
      <w:pPr>
        <w:pStyle w:val="a4"/>
        <w:numPr>
          <w:ilvl w:val="0"/>
          <w:numId w:val="1"/>
        </w:numPr>
      </w:pPr>
      <w:r>
        <w:t>Нажать на кнопку «</w:t>
      </w:r>
      <w:r w:rsidRPr="0074492A">
        <w:rPr>
          <w:b/>
        </w:rPr>
        <w:t>Начать</w:t>
      </w:r>
      <w:r>
        <w:t>» (см. Рисунок ниже)</w:t>
      </w:r>
    </w:p>
    <w:p w:rsidR="007206B3" w:rsidRDefault="007206B3" w:rsidP="007206B3">
      <w:pPr>
        <w:ind w:firstLine="0"/>
        <w:jc w:val="center"/>
      </w:pPr>
      <w:r w:rsidRPr="007206B3">
        <w:rPr>
          <w:noProof/>
          <w:lang w:eastAsia="ru-RU"/>
        </w:rPr>
        <w:drawing>
          <wp:inline distT="0" distB="0" distL="0" distR="0">
            <wp:extent cx="4521200" cy="2318938"/>
            <wp:effectExtent l="190500" t="152400" r="165100" b="138512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477" t="6092" r="16291" b="33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23189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30FA" w:rsidRDefault="00DF30FA" w:rsidP="00DF30FA">
      <w:pPr>
        <w:pStyle w:val="a4"/>
        <w:numPr>
          <w:ilvl w:val="0"/>
          <w:numId w:val="1"/>
        </w:numPr>
      </w:pPr>
      <w:r>
        <w:t xml:space="preserve">Из выпадающего списка выбрать лицензируемый вид деятельности (см. Рисунок ниже). </w:t>
      </w:r>
    </w:p>
    <w:p w:rsidR="00DF30FA" w:rsidRDefault="00DF30FA" w:rsidP="00DF30FA"/>
    <w:p w:rsidR="00DF30FA" w:rsidRDefault="00DF30FA" w:rsidP="00DF30FA">
      <w:pPr>
        <w:ind w:firstLine="0"/>
        <w:jc w:val="center"/>
      </w:pPr>
      <w:r w:rsidRPr="00DF30FA">
        <w:rPr>
          <w:noProof/>
          <w:lang w:eastAsia="ru-RU"/>
        </w:rPr>
        <w:drawing>
          <wp:inline distT="0" distB="0" distL="0" distR="0">
            <wp:extent cx="4171288" cy="1749287"/>
            <wp:effectExtent l="190500" t="152400" r="172112" b="136663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7004" t="6504" r="16685" b="44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288" cy="17492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30FA" w:rsidRDefault="00DF30FA" w:rsidP="00DF30FA">
      <w:pPr>
        <w:pStyle w:val="a4"/>
        <w:numPr>
          <w:ilvl w:val="0"/>
          <w:numId w:val="1"/>
        </w:numPr>
      </w:pPr>
      <w:r>
        <w:t>Для быстроты выбора в поле «</w:t>
      </w:r>
      <w:r w:rsidRPr="0074492A">
        <w:rPr>
          <w:b/>
        </w:rPr>
        <w:t>Введите название или выберите из списка</w:t>
      </w:r>
      <w:r>
        <w:t>» можно начать вводить ключевые слова</w:t>
      </w:r>
      <w:r w:rsidR="006643D0">
        <w:t>, далее выбрать из списка (см. Рисунки ниже):</w:t>
      </w:r>
    </w:p>
    <w:p w:rsidR="00DF30FA" w:rsidRDefault="00DF30FA" w:rsidP="00DF30FA">
      <w:pPr>
        <w:ind w:firstLine="0"/>
        <w:jc w:val="center"/>
      </w:pPr>
      <w:r w:rsidRPr="00DF30FA">
        <w:rPr>
          <w:noProof/>
          <w:lang w:eastAsia="ru-RU"/>
        </w:rPr>
        <w:drawing>
          <wp:inline distT="0" distB="0" distL="0" distR="0">
            <wp:extent cx="4901398" cy="2607514"/>
            <wp:effectExtent l="190500" t="152400" r="165902" b="135686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798" t="6046" r="15810" b="31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398" cy="2607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643D0" w:rsidRDefault="006643D0" w:rsidP="00DF30FA">
      <w:pPr>
        <w:ind w:firstLine="0"/>
        <w:jc w:val="center"/>
      </w:pPr>
      <w:r w:rsidRPr="006643D0">
        <w:rPr>
          <w:noProof/>
          <w:lang w:eastAsia="ru-RU"/>
        </w:rPr>
        <w:drawing>
          <wp:inline distT="0" distB="0" distL="0" distR="0">
            <wp:extent cx="4947284" cy="2202446"/>
            <wp:effectExtent l="190500" t="152400" r="177166" b="140704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9053" t="6568" r="17181" b="43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284" cy="22024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30FA" w:rsidRDefault="00DF30FA" w:rsidP="006643D0">
      <w:pPr>
        <w:pStyle w:val="a4"/>
        <w:numPr>
          <w:ilvl w:val="0"/>
          <w:numId w:val="1"/>
        </w:numPr>
      </w:pPr>
      <w:r>
        <w:t>Ознакомиться с информацией на странице «</w:t>
      </w:r>
      <w:r w:rsidRPr="0074492A">
        <w:rPr>
          <w:b/>
        </w:rPr>
        <w:t>Для подачи заявления потребуется</w:t>
      </w:r>
      <w:r>
        <w:t>» и нажать на кнопку «</w:t>
      </w:r>
      <w:r w:rsidRPr="0074492A">
        <w:rPr>
          <w:b/>
        </w:rPr>
        <w:t>Перейти к заявлению</w:t>
      </w:r>
      <w:r>
        <w:t>» (см. Рисунок ниже)</w:t>
      </w:r>
    </w:p>
    <w:p w:rsidR="00DF30FA" w:rsidRDefault="00DF30FA" w:rsidP="007206B3">
      <w:pPr>
        <w:ind w:firstLine="0"/>
        <w:jc w:val="center"/>
      </w:pPr>
    </w:p>
    <w:p w:rsidR="006643D0" w:rsidRDefault="006643D0" w:rsidP="006643D0">
      <w:pPr>
        <w:ind w:firstLine="0"/>
        <w:jc w:val="center"/>
      </w:pPr>
      <w:r w:rsidRPr="006643D0">
        <w:rPr>
          <w:noProof/>
          <w:lang w:eastAsia="ru-RU"/>
        </w:rPr>
        <w:lastRenderedPageBreak/>
        <w:drawing>
          <wp:inline distT="0" distB="0" distL="0" distR="0">
            <wp:extent cx="4841199" cy="3584713"/>
            <wp:effectExtent l="190500" t="152400" r="168951" b="130037"/>
            <wp:docPr id="2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7338" t="6793" r="18021" b="8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764" cy="35858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643D0" w:rsidRDefault="006643D0" w:rsidP="006643D0">
      <w:pPr>
        <w:ind w:firstLine="0"/>
        <w:jc w:val="center"/>
      </w:pPr>
      <w:r w:rsidRPr="006643D0">
        <w:rPr>
          <w:noProof/>
          <w:lang w:eastAsia="ru-RU"/>
        </w:rPr>
        <w:drawing>
          <wp:inline distT="0" distB="0" distL="0" distR="0">
            <wp:extent cx="4805354" cy="1859280"/>
            <wp:effectExtent l="190500" t="152400" r="166696" b="140970"/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rcRect l="17959" t="53719" r="12421"/>
                    <a:stretch>
                      <a:fillRect/>
                    </a:stretch>
                  </pic:blipFill>
                  <pic:spPr>
                    <a:xfrm>
                      <a:off x="0" y="0"/>
                      <a:ext cx="4808297" cy="18604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643D0" w:rsidRDefault="0004237A" w:rsidP="006643D0">
      <w:pPr>
        <w:pStyle w:val="a4"/>
        <w:numPr>
          <w:ilvl w:val="0"/>
          <w:numId w:val="1"/>
        </w:numPr>
      </w:pPr>
      <w:r>
        <w:t xml:space="preserve">На следующей странице будет указано, что в данный момент в соответствии </w:t>
      </w:r>
      <w:r w:rsidR="00672479">
        <w:br/>
      </w:r>
      <w:r>
        <w:t xml:space="preserve">с Постановлением Правительства РФ № 353 от 12 марта 2022 года оплата госпошлины не требуется </w:t>
      </w:r>
      <w:r w:rsidR="006643D0">
        <w:t>(см. Рисунок ниже)</w:t>
      </w:r>
    </w:p>
    <w:p w:rsidR="00672479" w:rsidRDefault="006643D0" w:rsidP="0074492A">
      <w:pPr>
        <w:ind w:firstLine="0"/>
        <w:jc w:val="center"/>
      </w:pPr>
      <w:r w:rsidRPr="006643D0">
        <w:rPr>
          <w:noProof/>
          <w:lang w:eastAsia="ru-RU"/>
        </w:rPr>
        <w:drawing>
          <wp:inline distT="0" distB="0" distL="0" distR="0">
            <wp:extent cx="3530607" cy="1383601"/>
            <wp:effectExtent l="190500" t="152400" r="165093" b="140399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7422" t="6342" r="17305" b="36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558" cy="13949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4E3C" w:rsidRDefault="00C04E3C" w:rsidP="00C04E3C">
      <w:pPr>
        <w:pStyle w:val="a4"/>
        <w:numPr>
          <w:ilvl w:val="0"/>
          <w:numId w:val="1"/>
        </w:numPr>
      </w:pPr>
      <w:r>
        <w:t>Проверить корректность данных и нажать кнопку «Верно» (см. Рисунок ниже)</w:t>
      </w:r>
    </w:p>
    <w:p w:rsidR="00C04E3C" w:rsidRDefault="00C04E3C" w:rsidP="00C04E3C">
      <w:pPr>
        <w:ind w:firstLine="0"/>
        <w:jc w:val="center"/>
      </w:pPr>
      <w:r w:rsidRPr="00C04E3C">
        <w:rPr>
          <w:noProof/>
          <w:lang w:eastAsia="ru-RU"/>
        </w:rPr>
        <w:lastRenderedPageBreak/>
        <w:drawing>
          <wp:inline distT="0" distB="0" distL="0" distR="0">
            <wp:extent cx="4098393" cy="2384460"/>
            <wp:effectExtent l="190500" t="152400" r="168807" b="130140"/>
            <wp:docPr id="3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7842" t="6341" r="17013" b="26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393" cy="2384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4E3C" w:rsidRDefault="00C04E3C" w:rsidP="00C04E3C">
      <w:pPr>
        <w:pStyle w:val="a4"/>
        <w:ind w:left="1069" w:firstLine="0"/>
        <w:rPr>
          <w:i/>
          <w:iCs/>
        </w:rPr>
      </w:pPr>
      <w:r w:rsidRPr="00E3482B">
        <w:rPr>
          <w:i/>
          <w:iCs/>
        </w:rPr>
        <w:t xml:space="preserve">Примечание: Сведения получены из реестров ФНС России при регистрации профиля на </w:t>
      </w:r>
      <w:proofErr w:type="spellStart"/>
      <w:r w:rsidRPr="00E3482B">
        <w:rPr>
          <w:i/>
          <w:iCs/>
        </w:rPr>
        <w:t>Госуслугах</w:t>
      </w:r>
      <w:proofErr w:type="spellEnd"/>
      <w:r w:rsidRPr="00E3482B">
        <w:rPr>
          <w:i/>
          <w:iCs/>
        </w:rPr>
        <w:t xml:space="preserve">. Чтобы их исправить, обратитесь в налоговую инспекцию по месту регистрации. Когда убедитесь, что данные в ЕГРЮЛ обновлены, перейдите в Личный кабинет на </w:t>
      </w:r>
      <w:proofErr w:type="spellStart"/>
      <w:r w:rsidRPr="00E3482B">
        <w:rPr>
          <w:i/>
          <w:iCs/>
        </w:rPr>
        <w:t>Госуслугах</w:t>
      </w:r>
      <w:proofErr w:type="spellEnd"/>
      <w:r w:rsidRPr="00E3482B">
        <w:rPr>
          <w:i/>
          <w:iCs/>
        </w:rPr>
        <w:t xml:space="preserve"> и нажмите кнопку «Обновить» — при подаче заявлений будут использоваться исправленные данные.</w:t>
      </w:r>
    </w:p>
    <w:p w:rsidR="00C04E3C" w:rsidRPr="00E05698" w:rsidRDefault="00C04E3C" w:rsidP="00C04E3C">
      <w:pPr>
        <w:pStyle w:val="a4"/>
        <w:numPr>
          <w:ilvl w:val="0"/>
          <w:numId w:val="1"/>
        </w:numPr>
        <w:rPr>
          <w:i/>
          <w:iCs/>
        </w:rPr>
      </w:pPr>
      <w:r>
        <w:t>Проверить корректность юридического адреса и нажать кнопку «Верно» (см. Рисунок ниже)</w:t>
      </w:r>
    </w:p>
    <w:p w:rsidR="00C04E3C" w:rsidRDefault="00C04E3C" w:rsidP="00C04E3C">
      <w:pPr>
        <w:jc w:val="center"/>
      </w:pPr>
      <w:r w:rsidRPr="00E05698">
        <w:rPr>
          <w:i/>
          <w:iCs/>
          <w:noProof/>
          <w:lang w:eastAsia="ru-RU"/>
        </w:rPr>
        <w:drawing>
          <wp:inline distT="0" distB="0" distL="0" distR="0">
            <wp:extent cx="5086034" cy="2217088"/>
            <wp:effectExtent l="190500" t="152400" r="171766" b="126062"/>
            <wp:docPr id="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93728" cy="2220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4E3C" w:rsidRDefault="00C04E3C" w:rsidP="00C04E3C">
      <w:pPr>
        <w:pStyle w:val="a4"/>
        <w:ind w:left="1069" w:firstLine="0"/>
        <w:rPr>
          <w:i/>
          <w:iCs/>
        </w:rPr>
      </w:pPr>
      <w:r w:rsidRPr="00E3482B">
        <w:rPr>
          <w:i/>
          <w:iCs/>
        </w:rPr>
        <w:t xml:space="preserve">Примечание: Сведения получены из реестров ФНС России при регистрации профиля на </w:t>
      </w:r>
      <w:proofErr w:type="spellStart"/>
      <w:r w:rsidRPr="00E3482B">
        <w:rPr>
          <w:i/>
          <w:iCs/>
        </w:rPr>
        <w:t>Госуслугах</w:t>
      </w:r>
      <w:proofErr w:type="spellEnd"/>
      <w:r w:rsidRPr="00E3482B">
        <w:rPr>
          <w:i/>
          <w:iCs/>
        </w:rPr>
        <w:t xml:space="preserve">. Чтобы их исправить, обратитесь в налоговую инспекцию по месту регистрации. Когда убедитесь, что данные в ЕГРЮЛ обновлены, перейдите в Личный кабинет на </w:t>
      </w:r>
      <w:proofErr w:type="spellStart"/>
      <w:r w:rsidRPr="00E3482B">
        <w:rPr>
          <w:i/>
          <w:iCs/>
        </w:rPr>
        <w:t>Госуслугах</w:t>
      </w:r>
      <w:proofErr w:type="spellEnd"/>
      <w:r w:rsidRPr="00E3482B">
        <w:rPr>
          <w:i/>
          <w:iCs/>
        </w:rPr>
        <w:t xml:space="preserve"> и нажмите кнопку «Обновить» — при подаче заявлений будут использоваться исправленные данные.</w:t>
      </w:r>
    </w:p>
    <w:p w:rsidR="00C04E3C" w:rsidRDefault="00C04E3C" w:rsidP="00C04E3C">
      <w:pPr>
        <w:pStyle w:val="a4"/>
        <w:numPr>
          <w:ilvl w:val="0"/>
          <w:numId w:val="1"/>
        </w:numPr>
      </w:pPr>
      <w:r>
        <w:t>Указать контактные номера телефонов и нажать кнопку «Продолжить» (см. Рисунок ниже)</w:t>
      </w:r>
    </w:p>
    <w:p w:rsidR="00C04E3C" w:rsidRDefault="00C04E3C" w:rsidP="00C04E3C">
      <w:pPr>
        <w:ind w:firstLine="0"/>
        <w:jc w:val="center"/>
      </w:pPr>
      <w:r w:rsidRPr="00166518">
        <w:rPr>
          <w:noProof/>
          <w:lang w:eastAsia="ru-RU"/>
        </w:rPr>
        <w:lastRenderedPageBreak/>
        <w:drawing>
          <wp:inline distT="0" distB="0" distL="0" distR="0">
            <wp:extent cx="5099046" cy="2305608"/>
            <wp:effectExtent l="190500" t="152400" r="177804" b="132792"/>
            <wp:docPr id="3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rcRect b="14838"/>
                    <a:stretch>
                      <a:fillRect/>
                    </a:stretch>
                  </pic:blipFill>
                  <pic:spPr>
                    <a:xfrm>
                      <a:off x="0" y="0"/>
                      <a:ext cx="5098738" cy="23054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4E3C" w:rsidRDefault="00C04E3C" w:rsidP="00C04E3C">
      <w:pPr>
        <w:pStyle w:val="a4"/>
        <w:numPr>
          <w:ilvl w:val="0"/>
          <w:numId w:val="1"/>
        </w:numPr>
      </w:pPr>
      <w:r>
        <w:t>Указать адреса электронных почт и нажать «Продолжить» (см. Рисунок ниже)</w:t>
      </w:r>
    </w:p>
    <w:p w:rsidR="00C04E3C" w:rsidRDefault="00C04E3C" w:rsidP="00C04E3C">
      <w:pPr>
        <w:ind w:firstLine="0"/>
        <w:jc w:val="center"/>
      </w:pPr>
      <w:r w:rsidRPr="00166518">
        <w:rPr>
          <w:noProof/>
          <w:lang w:eastAsia="ru-RU"/>
        </w:rPr>
        <w:drawing>
          <wp:inline distT="0" distB="0" distL="0" distR="0">
            <wp:extent cx="4583238" cy="2176242"/>
            <wp:effectExtent l="190500" t="152400" r="179262" b="128808"/>
            <wp:docPr id="3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86025" cy="2177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0DB5" w:rsidRDefault="003E0DB5" w:rsidP="003E0DB5">
      <w:pPr>
        <w:pStyle w:val="a4"/>
        <w:numPr>
          <w:ilvl w:val="0"/>
          <w:numId w:val="1"/>
        </w:numPr>
      </w:pPr>
      <w:r>
        <w:t xml:space="preserve">Указать адреса мест осуществления образовательной деятельности. Необходимо начать вводить адрес и далее </w:t>
      </w:r>
      <w:r w:rsidRPr="00792783">
        <w:rPr>
          <w:b/>
        </w:rPr>
        <w:t>выбрать его из списка</w:t>
      </w:r>
      <w:r>
        <w:t>. Нажать кнопку «Продолжить» (см. Рисунок ниже)</w:t>
      </w:r>
    </w:p>
    <w:p w:rsidR="003E0DB5" w:rsidRDefault="003E0DB5" w:rsidP="006643D0">
      <w:pPr>
        <w:ind w:firstLine="0"/>
        <w:jc w:val="center"/>
      </w:pPr>
      <w:r w:rsidRPr="003E0DB5">
        <w:rPr>
          <w:noProof/>
          <w:lang w:eastAsia="ru-RU"/>
        </w:rPr>
        <w:drawing>
          <wp:inline distT="0" distB="0" distL="0" distR="0">
            <wp:extent cx="3430703" cy="2527189"/>
            <wp:effectExtent l="190500" t="152400" r="169747" b="139811"/>
            <wp:docPr id="5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7411" t="6791" r="18313" b="9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227" cy="2529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2112" w:rsidRDefault="00612112" w:rsidP="00612112">
      <w:pPr>
        <w:pStyle w:val="a4"/>
        <w:numPr>
          <w:ilvl w:val="0"/>
          <w:numId w:val="6"/>
        </w:numPr>
      </w:pPr>
      <w:r>
        <w:lastRenderedPageBreak/>
        <w:t>В случае необходимости добавления еще одного адреса к заявлению - нажать кнопку «</w:t>
      </w:r>
      <w:r w:rsidRPr="00612112">
        <w:rPr>
          <w:b/>
        </w:rPr>
        <w:t>Добавить адрес</w:t>
      </w:r>
      <w:r>
        <w:t>». При этом ниже добавится форма для заполнения, форма заполняется аналогичным образом</w:t>
      </w:r>
    </w:p>
    <w:p w:rsidR="00612112" w:rsidRDefault="00612112" w:rsidP="006643D0">
      <w:pPr>
        <w:ind w:firstLine="0"/>
        <w:jc w:val="center"/>
      </w:pPr>
    </w:p>
    <w:p w:rsidR="003E0DB5" w:rsidRDefault="003E0DB5" w:rsidP="003E0DB5">
      <w:pPr>
        <w:pStyle w:val="a4"/>
        <w:numPr>
          <w:ilvl w:val="0"/>
          <w:numId w:val="1"/>
        </w:numPr>
      </w:pPr>
      <w:r>
        <w:t>Из списка «Виды работ и услуг» выберите необходимы. Для этого нужно нажать на «</w:t>
      </w:r>
      <w:r w:rsidRPr="003E0DB5">
        <w:rPr>
          <w:b/>
        </w:rPr>
        <w:t>+</w:t>
      </w:r>
      <w:r>
        <w:t>» возле необходимого пункта и отметить нужные позиции (см. Рисунок ниже)</w:t>
      </w:r>
    </w:p>
    <w:p w:rsidR="00380215" w:rsidRDefault="003E0DB5" w:rsidP="006643D0">
      <w:pPr>
        <w:ind w:firstLine="0"/>
        <w:jc w:val="center"/>
      </w:pPr>
      <w:r w:rsidRPr="003E0DB5">
        <w:rPr>
          <w:noProof/>
          <w:lang w:eastAsia="ru-RU"/>
        </w:rPr>
        <w:drawing>
          <wp:inline distT="0" distB="0" distL="0" distR="0">
            <wp:extent cx="2278181" cy="2519238"/>
            <wp:effectExtent l="190500" t="152400" r="179269" b="128712"/>
            <wp:docPr id="5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3401" t="16093" r="33315" b="18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421" cy="252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44EB" w:rsidRDefault="005744EB" w:rsidP="005744EB">
      <w:pPr>
        <w:pStyle w:val="a4"/>
        <w:numPr>
          <w:ilvl w:val="0"/>
          <w:numId w:val="1"/>
        </w:numPr>
      </w:pPr>
      <w:r>
        <w:t>На следующем этапе убедиться, что у вас присутствуют копии необходимых для лицензирования документов (см. Рисунок ниже). Для уменьшения объёма документов позволяется их архивация.</w:t>
      </w:r>
    </w:p>
    <w:p w:rsidR="005744EB" w:rsidRDefault="005744EB" w:rsidP="006643D0">
      <w:pPr>
        <w:ind w:firstLine="0"/>
        <w:jc w:val="center"/>
      </w:pPr>
      <w:r w:rsidRPr="005744EB">
        <w:rPr>
          <w:noProof/>
          <w:lang w:eastAsia="ru-RU"/>
        </w:rPr>
        <w:drawing>
          <wp:inline distT="0" distB="0" distL="0" distR="0">
            <wp:extent cx="2593540" cy="3384114"/>
            <wp:effectExtent l="190500" t="152400" r="168710" b="140136"/>
            <wp:docPr id="5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1794" t="6408" r="33687" b="13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642" cy="33829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73BC" w:rsidRDefault="003B73BC" w:rsidP="003B73BC">
      <w:pPr>
        <w:pStyle w:val="a4"/>
        <w:numPr>
          <w:ilvl w:val="0"/>
          <w:numId w:val="1"/>
        </w:numPr>
      </w:pPr>
      <w:r>
        <w:lastRenderedPageBreak/>
        <w:t>После подготовки сканов документов загрузите их через опцию «Выбрать файл» (см. Рисунки ниже)</w:t>
      </w:r>
      <w:r w:rsidR="00792783">
        <w:t>. Загружать можно</w:t>
      </w:r>
      <w:r w:rsidR="004C50CE">
        <w:t>,</w:t>
      </w:r>
      <w:r w:rsidR="00792783">
        <w:t xml:space="preserve"> как предусмотренные списком документы, так и иные документы (по собственной инициативе).</w:t>
      </w:r>
    </w:p>
    <w:p w:rsidR="003B73BC" w:rsidRDefault="003B73BC" w:rsidP="006643D0">
      <w:pPr>
        <w:ind w:firstLine="0"/>
        <w:jc w:val="center"/>
      </w:pPr>
      <w:r w:rsidRPr="003B73BC">
        <w:rPr>
          <w:noProof/>
          <w:lang w:eastAsia="ru-RU"/>
        </w:rPr>
        <w:drawing>
          <wp:inline distT="0" distB="0" distL="0" distR="0">
            <wp:extent cx="2539614" cy="3293308"/>
            <wp:effectExtent l="190500" t="152400" r="165486" b="135692"/>
            <wp:docPr id="5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0583" t="7348" r="34216" b="11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430" cy="3303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B73BC">
        <w:rPr>
          <w:noProof/>
          <w:lang w:eastAsia="ru-RU"/>
        </w:rPr>
        <w:drawing>
          <wp:inline distT="0" distB="0" distL="0" distR="0">
            <wp:extent cx="2561314" cy="2824156"/>
            <wp:effectExtent l="190500" t="152400" r="162836" b="128594"/>
            <wp:docPr id="5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2097" t="23582" r="33232" b="8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302" cy="282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73BC" w:rsidRDefault="00612112" w:rsidP="00612112">
      <w:pPr>
        <w:pStyle w:val="a4"/>
        <w:numPr>
          <w:ilvl w:val="0"/>
          <w:numId w:val="1"/>
        </w:numPr>
      </w:pPr>
      <w:r>
        <w:t>На следующем этапе из списка выберите территориальный лицензирующий орган  (</w:t>
      </w:r>
      <w:proofErr w:type="gramStart"/>
      <w:r>
        <w:t>см</w:t>
      </w:r>
      <w:proofErr w:type="gramEnd"/>
      <w:r>
        <w:t>. Рисунок ниже)</w:t>
      </w:r>
    </w:p>
    <w:p w:rsidR="00612112" w:rsidRDefault="00612112" w:rsidP="006643D0">
      <w:pPr>
        <w:ind w:firstLine="0"/>
        <w:jc w:val="center"/>
      </w:pPr>
      <w:r w:rsidRPr="00612112">
        <w:rPr>
          <w:noProof/>
          <w:lang w:eastAsia="ru-RU"/>
        </w:rPr>
        <w:drawing>
          <wp:inline distT="0" distB="0" distL="0" distR="0">
            <wp:extent cx="4100830" cy="1323975"/>
            <wp:effectExtent l="190500" t="152400" r="166370" b="142875"/>
            <wp:docPr id="5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7108" t="6497" r="17713" b="56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830" cy="1323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2112" w:rsidRDefault="007C5F10" w:rsidP="007C5F10">
      <w:pPr>
        <w:pStyle w:val="a4"/>
        <w:numPr>
          <w:ilvl w:val="0"/>
          <w:numId w:val="1"/>
        </w:numPr>
      </w:pPr>
      <w:r>
        <w:t>В окне «</w:t>
      </w:r>
      <w:r w:rsidRPr="00254FC8">
        <w:rPr>
          <w:b/>
        </w:rPr>
        <w:t>Выберите способ подп</w:t>
      </w:r>
      <w:r w:rsidR="00901718" w:rsidRPr="00254FC8">
        <w:rPr>
          <w:b/>
        </w:rPr>
        <w:t>исания заявления</w:t>
      </w:r>
      <w:r w:rsidR="00901718">
        <w:t>» необходимо на</w:t>
      </w:r>
      <w:r>
        <w:t>жать на кнопку «</w:t>
      </w:r>
      <w:r w:rsidRPr="00254FC8">
        <w:rPr>
          <w:b/>
        </w:rPr>
        <w:t>Загрузка подписанного заявления</w:t>
      </w:r>
      <w:r>
        <w:t>» (см. Рисунок ниже)</w:t>
      </w:r>
    </w:p>
    <w:p w:rsidR="00612112" w:rsidRDefault="00612112" w:rsidP="006643D0">
      <w:pPr>
        <w:ind w:firstLine="0"/>
        <w:jc w:val="center"/>
      </w:pPr>
      <w:r w:rsidRPr="00612112">
        <w:rPr>
          <w:noProof/>
          <w:lang w:eastAsia="ru-RU"/>
        </w:rPr>
        <w:drawing>
          <wp:inline distT="0" distB="0" distL="0" distR="0">
            <wp:extent cx="4138612" cy="1466850"/>
            <wp:effectExtent l="190500" t="152400" r="166688" b="133350"/>
            <wp:docPr id="5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7487" t="6408" r="16730" b="52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612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5F10" w:rsidRDefault="007C5F10" w:rsidP="00865834">
      <w:pPr>
        <w:pStyle w:val="a4"/>
        <w:numPr>
          <w:ilvl w:val="0"/>
          <w:numId w:val="1"/>
        </w:numPr>
      </w:pPr>
      <w:r w:rsidRPr="00612112">
        <w:rPr>
          <w:b/>
          <w:i/>
        </w:rPr>
        <w:t xml:space="preserve">Необходимо скачать файл </w:t>
      </w:r>
      <w:r w:rsidRPr="00DB0055">
        <w:rPr>
          <w:b/>
        </w:rPr>
        <w:t>Заявления</w:t>
      </w:r>
      <w:r w:rsidRPr="00612112">
        <w:rPr>
          <w:b/>
          <w:i/>
        </w:rPr>
        <w:t xml:space="preserve"> в формате PDF, подписать усиленной квалифицированной электронной подписью</w:t>
      </w:r>
      <w:r w:rsidR="00DB0055">
        <w:rPr>
          <w:b/>
          <w:i/>
        </w:rPr>
        <w:t xml:space="preserve">, </w:t>
      </w:r>
      <w:r w:rsidRPr="00612112">
        <w:rPr>
          <w:b/>
          <w:i/>
        </w:rPr>
        <w:t xml:space="preserve"> </w:t>
      </w:r>
      <w:r w:rsidR="00DB0055">
        <w:rPr>
          <w:b/>
          <w:i/>
        </w:rPr>
        <w:t xml:space="preserve">заархивировать </w:t>
      </w:r>
      <w:r w:rsidRPr="00612112">
        <w:rPr>
          <w:b/>
          <w:i/>
        </w:rPr>
        <w:t xml:space="preserve">подписанное </w:t>
      </w:r>
      <w:r w:rsidRPr="00612112">
        <w:rPr>
          <w:b/>
          <w:i/>
        </w:rPr>
        <w:lastRenderedPageBreak/>
        <w:t xml:space="preserve">заявление вместе с файлом подписи </w:t>
      </w:r>
      <w:r w:rsidRPr="00612112">
        <w:rPr>
          <w:b/>
        </w:rPr>
        <w:t>(.</w:t>
      </w:r>
      <w:proofErr w:type="spellStart"/>
      <w:r w:rsidRPr="00612112">
        <w:rPr>
          <w:b/>
        </w:rPr>
        <w:t>sig</w:t>
      </w:r>
      <w:proofErr w:type="spellEnd"/>
      <w:r w:rsidRPr="00612112">
        <w:rPr>
          <w:b/>
          <w:i/>
        </w:rPr>
        <w:t>) в одном архиве формата .</w:t>
      </w:r>
      <w:proofErr w:type="spellStart"/>
      <w:r w:rsidRPr="00612112">
        <w:rPr>
          <w:b/>
        </w:rPr>
        <w:t>zip</w:t>
      </w:r>
      <w:proofErr w:type="spellEnd"/>
      <w:r w:rsidRPr="00612112">
        <w:t xml:space="preserve"> </w:t>
      </w:r>
      <w:r w:rsidR="00DB0055">
        <w:t xml:space="preserve"> </w:t>
      </w:r>
      <w:r w:rsidR="00DB0055" w:rsidRPr="00DB0055">
        <w:rPr>
          <w:b/>
          <w:i/>
        </w:rPr>
        <w:t>и</w:t>
      </w:r>
      <w:r w:rsidR="00DB0055">
        <w:t xml:space="preserve"> </w:t>
      </w:r>
      <w:r w:rsidR="00DB0055" w:rsidRPr="00612112">
        <w:rPr>
          <w:b/>
          <w:i/>
        </w:rPr>
        <w:t xml:space="preserve">загрузить </w:t>
      </w:r>
      <w:r w:rsidR="00DB0055">
        <w:rPr>
          <w:b/>
          <w:i/>
        </w:rPr>
        <w:t xml:space="preserve">архив </w:t>
      </w:r>
      <w:r>
        <w:t>путем нажатия копки «</w:t>
      </w:r>
      <w:r w:rsidRPr="00DB0055">
        <w:rPr>
          <w:b/>
        </w:rPr>
        <w:t>Выбрать файл</w:t>
      </w:r>
      <w:r>
        <w:t>» (</w:t>
      </w:r>
      <w:proofErr w:type="gramStart"/>
      <w:r>
        <w:t>см</w:t>
      </w:r>
      <w:proofErr w:type="gramEnd"/>
      <w:r>
        <w:t>. Рисунок ниже) (максимально можно приложить только 1 файл)</w:t>
      </w:r>
    </w:p>
    <w:p w:rsidR="007C5F10" w:rsidRDefault="007C5F10" w:rsidP="0074492A">
      <w:pPr>
        <w:ind w:firstLine="0"/>
        <w:jc w:val="center"/>
      </w:pPr>
      <w:r w:rsidRPr="00366723">
        <w:rPr>
          <w:noProof/>
          <w:lang w:eastAsia="ru-RU"/>
        </w:rPr>
        <w:drawing>
          <wp:inline distT="0" distB="0" distL="0" distR="0">
            <wp:extent cx="4257940" cy="2374069"/>
            <wp:effectExtent l="190500" t="152400" r="180710" b="140531"/>
            <wp:docPr id="60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54924" cy="23723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1718" w:rsidRDefault="00901718" w:rsidP="00901718">
      <w:pPr>
        <w:pStyle w:val="a4"/>
        <w:numPr>
          <w:ilvl w:val="0"/>
          <w:numId w:val="6"/>
        </w:numPr>
      </w:pPr>
      <w:r>
        <w:t>Также подписать документы, направляемые на лицензирование</w:t>
      </w:r>
    </w:p>
    <w:p w:rsidR="007C5F10" w:rsidRDefault="00901718" w:rsidP="006643D0">
      <w:pPr>
        <w:ind w:firstLine="0"/>
        <w:jc w:val="center"/>
      </w:pPr>
      <w:r w:rsidRPr="00901718">
        <w:rPr>
          <w:noProof/>
          <w:lang w:eastAsia="ru-RU"/>
        </w:rPr>
        <w:drawing>
          <wp:inline distT="0" distB="0" distL="0" distR="0">
            <wp:extent cx="3407929" cy="2393290"/>
            <wp:effectExtent l="190500" t="152400" r="173471" b="140360"/>
            <wp:docPr id="61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6880" t="6542" r="18017" b="12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567" cy="2392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1718" w:rsidRDefault="00901718" w:rsidP="00901718">
      <w:pPr>
        <w:pStyle w:val="a4"/>
        <w:numPr>
          <w:ilvl w:val="0"/>
          <w:numId w:val="1"/>
        </w:numPr>
      </w:pPr>
      <w:r>
        <w:t xml:space="preserve">После </w:t>
      </w:r>
      <w:r w:rsidR="00810A1A">
        <w:t xml:space="preserve">подписания заявления и </w:t>
      </w:r>
      <w:bookmarkStart w:id="0" w:name="_GoBack"/>
      <w:bookmarkEnd w:id="0"/>
      <w:r>
        <w:t>документов появится окно, что заявление отправлено</w:t>
      </w:r>
      <w:r w:rsidR="00831BA2">
        <w:t>, где отмечено, что результат отправки можно посмотреть в личном кабинете соискателя лицензии</w:t>
      </w:r>
      <w:r>
        <w:t>.</w:t>
      </w:r>
    </w:p>
    <w:p w:rsidR="00901718" w:rsidRDefault="00901718" w:rsidP="00901718">
      <w:pPr>
        <w:ind w:left="709" w:firstLine="0"/>
        <w:jc w:val="center"/>
      </w:pPr>
      <w:r w:rsidRPr="00901718">
        <w:rPr>
          <w:noProof/>
          <w:lang w:eastAsia="ru-RU"/>
        </w:rPr>
        <w:drawing>
          <wp:inline distT="0" distB="0" distL="0" distR="0">
            <wp:extent cx="3761299" cy="1827283"/>
            <wp:effectExtent l="190500" t="152400" r="163001" b="134867"/>
            <wp:docPr id="6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6427" t="6628" r="16881" b="35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81" cy="18302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901718" w:rsidSect="003E0DB5">
      <w:footerReference w:type="default" r:id="rId31"/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0055" w:rsidRDefault="00DB0055" w:rsidP="00B40454">
      <w:pPr>
        <w:spacing w:line="240" w:lineRule="auto"/>
      </w:pPr>
      <w:r>
        <w:separator/>
      </w:r>
    </w:p>
  </w:endnote>
  <w:endnote w:type="continuationSeparator" w:id="1">
    <w:p w:rsidR="00DB0055" w:rsidRDefault="00DB0055" w:rsidP="00B4045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90202170"/>
      <w:docPartObj>
        <w:docPartGallery w:val="Page Numbers (Bottom of Page)"/>
        <w:docPartUnique/>
      </w:docPartObj>
    </w:sdtPr>
    <w:sdtContent>
      <w:p w:rsidR="00DB0055" w:rsidRDefault="006A4AAE" w:rsidP="003C28F9">
        <w:pPr>
          <w:pStyle w:val="a7"/>
          <w:ind w:firstLine="0"/>
          <w:jc w:val="center"/>
        </w:pPr>
        <w:r>
          <w:fldChar w:fldCharType="begin"/>
        </w:r>
        <w:r w:rsidR="00810A1A">
          <w:instrText>PAGE   \* MERGEFORMAT</w:instrText>
        </w:r>
        <w:r>
          <w:fldChar w:fldCharType="separate"/>
        </w:r>
        <w:r w:rsidR="004C50CE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0055" w:rsidRDefault="00DB0055" w:rsidP="00B40454">
      <w:pPr>
        <w:spacing w:line="240" w:lineRule="auto"/>
      </w:pPr>
      <w:r>
        <w:separator/>
      </w:r>
    </w:p>
  </w:footnote>
  <w:footnote w:type="continuationSeparator" w:id="1">
    <w:p w:rsidR="00DB0055" w:rsidRDefault="00DB0055" w:rsidP="00B4045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545F5"/>
    <w:multiLevelType w:val="hybridMultilevel"/>
    <w:tmpl w:val="D4F2DEC6"/>
    <w:lvl w:ilvl="0" w:tplc="75A00C0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16D29B8"/>
    <w:multiLevelType w:val="hybridMultilevel"/>
    <w:tmpl w:val="3DDEE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27364F"/>
    <w:multiLevelType w:val="hybridMultilevel"/>
    <w:tmpl w:val="384AB71E"/>
    <w:lvl w:ilvl="0" w:tplc="75A00C0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8BC7465"/>
    <w:multiLevelType w:val="hybridMultilevel"/>
    <w:tmpl w:val="495E0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D44DEA"/>
    <w:multiLevelType w:val="hybridMultilevel"/>
    <w:tmpl w:val="55925B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8FB3795"/>
    <w:multiLevelType w:val="hybridMultilevel"/>
    <w:tmpl w:val="EBC0EA82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F3C7996"/>
    <w:multiLevelType w:val="hybridMultilevel"/>
    <w:tmpl w:val="AA7C0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2F4E70"/>
    <w:multiLevelType w:val="hybridMultilevel"/>
    <w:tmpl w:val="EBC0EA82"/>
    <w:lvl w:ilvl="0" w:tplc="75A00C0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4451EF0"/>
    <w:multiLevelType w:val="hybridMultilevel"/>
    <w:tmpl w:val="EBC0EA82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A3422A9"/>
    <w:multiLevelType w:val="hybridMultilevel"/>
    <w:tmpl w:val="EBC0EA82"/>
    <w:lvl w:ilvl="0" w:tplc="75A00C0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6"/>
  </w:num>
  <w:num w:numId="5">
    <w:abstractNumId w:val="1"/>
  </w:num>
  <w:num w:numId="6">
    <w:abstractNumId w:val="4"/>
  </w:num>
  <w:num w:numId="7">
    <w:abstractNumId w:val="3"/>
  </w:num>
  <w:num w:numId="8">
    <w:abstractNumId w:val="7"/>
  </w:num>
  <w:num w:numId="9">
    <w:abstractNumId w:val="9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removePersonalInformation/>
  <w:removeDateAndTime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/>
  <w:rsids>
    <w:rsidRoot w:val="00032473"/>
    <w:rsid w:val="00010DF5"/>
    <w:rsid w:val="00032473"/>
    <w:rsid w:val="00032743"/>
    <w:rsid w:val="000336DC"/>
    <w:rsid w:val="0004237A"/>
    <w:rsid w:val="000450A5"/>
    <w:rsid w:val="00166518"/>
    <w:rsid w:val="001D6D7C"/>
    <w:rsid w:val="00203073"/>
    <w:rsid w:val="002119AA"/>
    <w:rsid w:val="00230328"/>
    <w:rsid w:val="00254FC8"/>
    <w:rsid w:val="00280BDA"/>
    <w:rsid w:val="00287C0D"/>
    <w:rsid w:val="0036666C"/>
    <w:rsid w:val="00366723"/>
    <w:rsid w:val="00380215"/>
    <w:rsid w:val="003B73BC"/>
    <w:rsid w:val="003C28F9"/>
    <w:rsid w:val="003E0DB5"/>
    <w:rsid w:val="00402797"/>
    <w:rsid w:val="004C1484"/>
    <w:rsid w:val="004C50CE"/>
    <w:rsid w:val="004F5056"/>
    <w:rsid w:val="005076B8"/>
    <w:rsid w:val="005744EB"/>
    <w:rsid w:val="005F5F10"/>
    <w:rsid w:val="00612112"/>
    <w:rsid w:val="006643D0"/>
    <w:rsid w:val="00672479"/>
    <w:rsid w:val="00695AD6"/>
    <w:rsid w:val="006A444A"/>
    <w:rsid w:val="006A4AAE"/>
    <w:rsid w:val="007206B3"/>
    <w:rsid w:val="0073584B"/>
    <w:rsid w:val="0074492A"/>
    <w:rsid w:val="00792783"/>
    <w:rsid w:val="007C32DA"/>
    <w:rsid w:val="007C5626"/>
    <w:rsid w:val="007C5F10"/>
    <w:rsid w:val="00801208"/>
    <w:rsid w:val="00810A1A"/>
    <w:rsid w:val="00831BA2"/>
    <w:rsid w:val="00865834"/>
    <w:rsid w:val="00885F6E"/>
    <w:rsid w:val="008C6ED2"/>
    <w:rsid w:val="00901718"/>
    <w:rsid w:val="00A64A0C"/>
    <w:rsid w:val="00B26E57"/>
    <w:rsid w:val="00B40454"/>
    <w:rsid w:val="00B916D7"/>
    <w:rsid w:val="00BD5E6B"/>
    <w:rsid w:val="00C04E3C"/>
    <w:rsid w:val="00C55C93"/>
    <w:rsid w:val="00C66257"/>
    <w:rsid w:val="00D361F2"/>
    <w:rsid w:val="00D87AC8"/>
    <w:rsid w:val="00D90045"/>
    <w:rsid w:val="00DB0055"/>
    <w:rsid w:val="00DC4978"/>
    <w:rsid w:val="00DF30FA"/>
    <w:rsid w:val="00E05698"/>
    <w:rsid w:val="00E315B0"/>
    <w:rsid w:val="00E3482B"/>
    <w:rsid w:val="00F22346"/>
    <w:rsid w:val="00FA4E4B"/>
    <w:rsid w:val="00FC79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473"/>
    <w:pPr>
      <w:spacing w:after="0" w:line="360" w:lineRule="auto"/>
      <w:ind w:firstLine="709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32473"/>
    <w:pPr>
      <w:keepNext/>
      <w:keepLines/>
      <w:ind w:firstLine="0"/>
      <w:jc w:val="center"/>
      <w:outlineLvl w:val="0"/>
    </w:pPr>
    <w:rPr>
      <w:rFonts w:eastAsiaTheme="majorEastAsia"/>
      <w:b/>
      <w:bCs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32473"/>
    <w:pPr>
      <w:keepNext/>
      <w:keepLines/>
      <w:ind w:firstLine="0"/>
      <w:outlineLvl w:val="1"/>
    </w:pPr>
    <w:rPr>
      <w:rFonts w:eastAsiaTheme="majorEastAsia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2473"/>
    <w:rPr>
      <w:rFonts w:ascii="Times New Roman" w:eastAsiaTheme="majorEastAsia" w:hAnsi="Times New Roman" w:cs="Times New Roman"/>
      <w:b/>
      <w:bCs/>
      <w:color w:val="000000" w:themeColor="text1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32473"/>
    <w:rPr>
      <w:rFonts w:ascii="Times New Roman" w:eastAsiaTheme="majorEastAsia" w:hAnsi="Times New Roman" w:cs="Times New Roman"/>
      <w:b/>
      <w:bCs/>
      <w:color w:val="000000" w:themeColor="text1"/>
      <w:sz w:val="28"/>
      <w:szCs w:val="28"/>
    </w:rPr>
  </w:style>
  <w:style w:type="character" w:styleId="a3">
    <w:name w:val="Hyperlink"/>
    <w:basedOn w:val="a0"/>
    <w:uiPriority w:val="99"/>
    <w:unhideWhenUsed/>
    <w:rsid w:val="0003247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32473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03247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40454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40454"/>
    <w:rPr>
      <w:rFonts w:ascii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B40454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40454"/>
    <w:rPr>
      <w:rFonts w:ascii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40279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02797"/>
    <w:rPr>
      <w:rFonts w:ascii="Tahoma" w:hAnsi="Tahoma" w:cs="Tahoma"/>
      <w:sz w:val="16"/>
      <w:szCs w:val="16"/>
    </w:rPr>
  </w:style>
  <w:style w:type="character" w:styleId="ab">
    <w:name w:val="FollowedHyperlink"/>
    <w:basedOn w:val="a0"/>
    <w:uiPriority w:val="99"/>
    <w:semiHidden/>
    <w:unhideWhenUsed/>
    <w:rsid w:val="004C1484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05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600355/1/for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www.youtube.com/watch?v=-g5p5hh6tSE&amp;ab_channel=%D0%9A%D0%BE%D0%BD%D1%82%D1%80%D0%BE%D0%BB%D1%8C%28%D0%BD%D0%B0%D0%B4%D0%B7%D0%BE%D1%80%29%D0%B2%D0%BE%D0%B1%D1%80%D0%B0%D0%B7%D0%BE%D0%B2%D0%B0%D0%BD%D0%B8%D0%B8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621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2023-03-21T12:25:00Z</dcterms:created>
  <dcterms:modified xsi:type="dcterms:W3CDTF">2023-03-22T08:23:00Z</dcterms:modified>
</cp:coreProperties>
</file>