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Перечень юридических лиц, индивидуальных предпринимателей,</w:t>
      </w:r>
      <w:r/>
    </w:p>
    <w:p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подлежащих профилактическому визиту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сентябр</w:t>
      </w:r>
      <w:r>
        <w:rPr>
          <w:rFonts w:ascii="Times New Roman" w:hAnsi="Times New Roman" w:cs="Times New Roman"/>
          <w:b/>
          <w:sz w:val="24"/>
          <w:szCs w:val="24"/>
        </w:rPr>
        <w:t xml:space="preserve">е 2023 года</w:t>
      </w:r>
      <w:r/>
    </w:p>
    <w:p>
      <w:pPr>
        <w:jc w:val="center"/>
        <w:spacing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4"/>
          <w:szCs w:val="28"/>
        </w:rPr>
        <w:t xml:space="preserve">1) контролируемые лица, получившие лицензию на осуществление образовательной деятельности,</w:t>
      </w:r>
      <w:r/>
    </w:p>
    <w:p>
      <w:pPr>
        <w:jc w:val="center"/>
        <w:spacing w:after="0" w:line="240" w:lineRule="auto"/>
        <w:rPr>
          <w:rFonts w:ascii="Times New Roman" w:hAnsi="Times New Roman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4"/>
          <w:szCs w:val="28"/>
        </w:rPr>
        <w:t xml:space="preserve">- в срок не позднее чем в течение одного года со дня начала такой деятельности</w:t>
      </w:r>
      <w:r/>
    </w:p>
    <w:p>
      <w:pPr>
        <w:jc w:val="center"/>
        <w:spacing w:after="0" w:line="240" w:lineRule="auto"/>
      </w:pPr>
      <w:r/>
      <w:r/>
    </w:p>
    <w:tbl>
      <w:tblPr>
        <w:tblW w:w="1509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19"/>
        <w:gridCol w:w="4535"/>
        <w:gridCol w:w="3935"/>
      </w:tblGrid>
      <w:tr>
        <w:trPr>
          <w:trHeight w:val="54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Юридический адрес</w:t>
            </w:r>
            <w:r/>
          </w:p>
        </w:tc>
        <w:tc>
          <w:tcPr>
            <w:tcW w:w="39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Форма проведения</w:t>
            </w:r>
            <w:r/>
          </w:p>
        </w:tc>
      </w:tr>
      <w:tr>
        <w:trPr>
          <w:trHeight w:val="111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«Журавская средняя общеобразовательная школа» Прохоровского района Белгородской области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309010, Белгородская область, Прохоровский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село Журавка-Первая,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 Административная,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/>
          </w:p>
        </w:tc>
        <w:tc>
          <w:tcPr>
            <w:tcW w:w="3935" w:type="dxa"/>
            <w:vAlign w:val="center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11» г. Белгорода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308013, Белгородская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Белгород, переулок Макаренко, дом 3</w:t>
            </w:r>
            <w:r/>
          </w:p>
        </w:tc>
        <w:tc>
          <w:tcPr>
            <w:tcW w:w="39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«Солнечный город»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Белгород, ул. Архиерейская, д. 2 А</w:t>
            </w:r>
            <w:r/>
          </w:p>
        </w:tc>
        <w:tc>
          <w:tcPr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36» Старооскольского городского округа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309508, Белгородская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Старый Оскол, улица Стадионная,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14</w:t>
            </w:r>
            <w:r/>
            <w:r/>
          </w:p>
        </w:tc>
        <w:tc>
          <w:tcPr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«Гимназия № 18»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Старооскольского городского округа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309511, Белгородская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Старый Оскол, микрорайон Олимпийский, дом 8</w:t>
            </w:r>
            <w:r/>
          </w:p>
        </w:tc>
        <w:tc>
          <w:tcPr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102" w:leader="none"/>
              </w:tabs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«Алексеевская общеобразовательная школа-интернат»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309850, Белгородская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Алексеевка,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тупик Краснохуторской, 2</w:t>
            </w:r>
            <w:r/>
          </w:p>
        </w:tc>
        <w:tc>
          <w:tcPr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567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 отряд федеральной противопожарной службы Государственной противопожарной службы по Белгородской области (договорной)»</w:t>
            </w: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309516, Белгородская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Старый Оскол, проспект Алексея Угарова, д. 218</w:t>
            </w:r>
            <w:r/>
          </w:p>
        </w:tc>
        <w:tc>
          <w:tcPr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144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«Красненская средняя общеобразовательная школа имени М.И. Светличной»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Красненского района Белгородской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309870, Белгородская область, Красненский район, с. Красное,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ул. Подгорная, д. 1</w:t>
            </w:r>
            <w:r/>
          </w:p>
        </w:tc>
        <w:tc>
          <w:tcPr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1098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21 «Тридевятое царство»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Белгорода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308013, Белгородская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Белгород, переулок Макаренко,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зд. 3 а</w:t>
            </w:r>
            <w:r/>
            <w:r/>
          </w:p>
        </w:tc>
        <w:tc>
          <w:tcPr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«АВТОСТАРТ»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309516, Белгородская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Старый Оскол,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мкр. Макаренко,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32, кв. 103</w:t>
            </w:r>
            <w:r/>
          </w:p>
        </w:tc>
        <w:tc>
          <w:tcPr>
            <w:tcW w:w="3935" w:type="dxa"/>
            <w:vAlign w:val="center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371"/>
        </w:trPr>
        <w:tc>
          <w:tcPr>
            <w:gridSpan w:val="4"/>
            <w:tcW w:w="150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) по ходатайству о проведении профилактического визита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80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</w:rPr>
              <w:t xml:space="preserve">астное учреждение дошкольного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образования </w:t>
            </w:r>
            <w:r>
              <w:rPr>
                <w:rFonts w:ascii="Times New Roman" w:hAnsi="Times New Roman" w:eastAsia="Times New Roman" w:cs="Times New Roma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</w:rPr>
              <w:t xml:space="preserve">Волшебная страна</w:t>
            </w:r>
            <w:r>
              <w:rPr>
                <w:rFonts w:ascii="Times New Roman" w:hAnsi="Times New Roman" w:eastAsia="Times New Roman" w:cs="Times New Roman"/>
              </w:rPr>
              <w:t xml:space="preserve">»</w:t>
            </w:r>
            <w:r/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308001, г. Белгород,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ул. Первомайская, д. 11</w:t>
            </w:r>
            <w:r/>
          </w:p>
        </w:tc>
        <w:tc>
          <w:tcPr>
            <w:tcW w:w="39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униципальное автономное дошкольное образовательное учреждение детский сад № 66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Центр развития ребенка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Теремок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г. Белгорода</w:t>
            </w:r>
            <w:r/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308012, г. Белгород,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Губкина, д. 18</w:t>
            </w:r>
            <w:r/>
          </w:p>
        </w:tc>
        <w:tc>
          <w:tcPr>
            <w:tcW w:w="39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Староивановская средняя общеобразовательная школа имени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Н.И. Коткова Волоконовского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Белгородской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/>
            <w:r/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309677, Белгородская область, Волоконовский район,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с. Староивановка,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ул. Комсомольская,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</w:t>
            </w:r>
            <w:r/>
          </w:p>
        </w:tc>
        <w:tc>
          <w:tcPr>
            <w:tcW w:w="39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в формате видео-конференц-связи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</w:style>
  <w:style w:type="paragraph" w:styleId="643">
    <w:name w:val="Heading 1"/>
    <w:basedOn w:val="642"/>
    <w:next w:val="642"/>
    <w:link w:val="69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4">
    <w:name w:val="Heading 2"/>
    <w:basedOn w:val="642"/>
    <w:next w:val="642"/>
    <w:link w:val="69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5">
    <w:name w:val="Heading 3"/>
    <w:basedOn w:val="642"/>
    <w:next w:val="642"/>
    <w:link w:val="69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6">
    <w:name w:val="Heading 4"/>
    <w:basedOn w:val="642"/>
    <w:next w:val="642"/>
    <w:link w:val="69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642"/>
    <w:next w:val="642"/>
    <w:link w:val="69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642"/>
    <w:next w:val="642"/>
    <w:link w:val="69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9">
    <w:name w:val="Heading 7"/>
    <w:basedOn w:val="642"/>
    <w:next w:val="642"/>
    <w:link w:val="69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0">
    <w:name w:val="Heading 8"/>
    <w:basedOn w:val="642"/>
    <w:next w:val="642"/>
    <w:link w:val="69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51">
    <w:name w:val="Heading 9"/>
    <w:basedOn w:val="642"/>
    <w:next w:val="642"/>
    <w:link w:val="69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table" w:styleId="655">
    <w:name w:val="Plain Table 1"/>
    <w:basedOn w:val="6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2"/>
    <w:basedOn w:val="65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3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8">
    <w:name w:val="Plain Table 4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Plain Table 5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0">
    <w:name w:val="Grid Table 1 Light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5 Dark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65">
    <w:name w:val="Grid Table 6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66">
    <w:name w:val="Grid Table 7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List Table 1 Light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List Table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69">
    <w:name w:val="List Table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List Table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List Table 5 Dark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72">
    <w:name w:val="List Table 6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73">
    <w:name w:val="List Table 7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674" w:customStyle="1">
    <w:name w:val="Heading 1 Char"/>
    <w:basedOn w:val="652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Heading 2 Char"/>
    <w:basedOn w:val="652"/>
    <w:uiPriority w:val="9"/>
    <w:rPr>
      <w:rFonts w:ascii="Arial" w:hAnsi="Arial" w:eastAsia="Arial" w:cs="Arial"/>
      <w:sz w:val="34"/>
    </w:rPr>
  </w:style>
  <w:style w:type="character" w:styleId="676" w:customStyle="1">
    <w:name w:val="Heading 3 Char"/>
    <w:basedOn w:val="652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Heading 4 Char"/>
    <w:basedOn w:val="652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Heading 5 Char"/>
    <w:basedOn w:val="652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6 Char"/>
    <w:basedOn w:val="652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Heading 7 Char"/>
    <w:basedOn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8 Char"/>
    <w:basedOn w:val="652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52"/>
    <w:uiPriority w:val="9"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52"/>
    <w:uiPriority w:val="10"/>
    <w:rPr>
      <w:sz w:val="48"/>
      <w:szCs w:val="48"/>
    </w:rPr>
  </w:style>
  <w:style w:type="character" w:styleId="684" w:customStyle="1">
    <w:name w:val="Subtitle Char"/>
    <w:basedOn w:val="652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Header Char"/>
    <w:basedOn w:val="652"/>
    <w:uiPriority w:val="99"/>
  </w:style>
  <w:style w:type="character" w:styleId="688" w:customStyle="1">
    <w:name w:val="Caption Char"/>
    <w:uiPriority w:val="99"/>
  </w:style>
  <w:style w:type="character" w:styleId="689" w:customStyle="1">
    <w:name w:val="Footnote Text Char"/>
    <w:uiPriority w:val="99"/>
    <w:rPr>
      <w:sz w:val="18"/>
    </w:rPr>
  </w:style>
  <w:style w:type="character" w:styleId="690" w:customStyle="1">
    <w:name w:val="Endnote Text Char"/>
    <w:uiPriority w:val="99"/>
    <w:rPr>
      <w:sz w:val="20"/>
    </w:rPr>
  </w:style>
  <w:style w:type="character" w:styleId="691" w:customStyle="1">
    <w:name w:val="Заголовок 1 Знак"/>
    <w:link w:val="643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Заголовок 2 Знак"/>
    <w:link w:val="644"/>
    <w:uiPriority w:val="9"/>
    <w:rPr>
      <w:rFonts w:ascii="Arial" w:hAnsi="Arial" w:eastAsia="Arial" w:cs="Arial"/>
      <w:sz w:val="34"/>
    </w:rPr>
  </w:style>
  <w:style w:type="character" w:styleId="693" w:customStyle="1">
    <w:name w:val="Заголовок 3 Знак"/>
    <w:link w:val="645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Заголовок 4 Знак"/>
    <w:link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Заголовок 5 Знак"/>
    <w:link w:val="647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Заголовок 6 Знак"/>
    <w:link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Заголовок 7 Знак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Заголовок 8 Знак"/>
    <w:link w:val="650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Заголовок 9 Знак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642"/>
    <w:next w:val="642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Название Знак"/>
    <w:link w:val="700"/>
    <w:uiPriority w:val="10"/>
    <w:rPr>
      <w:sz w:val="48"/>
      <w:szCs w:val="48"/>
    </w:rPr>
  </w:style>
  <w:style w:type="paragraph" w:styleId="702">
    <w:name w:val="Subtitle"/>
    <w:basedOn w:val="642"/>
    <w:next w:val="642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link w:val="702"/>
    <w:uiPriority w:val="11"/>
    <w:rPr>
      <w:sz w:val="24"/>
      <w:szCs w:val="24"/>
    </w:rPr>
  </w:style>
  <w:style w:type="paragraph" w:styleId="704">
    <w:name w:val="Quote"/>
    <w:basedOn w:val="642"/>
    <w:next w:val="642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42"/>
    <w:next w:val="642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42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link w:val="708"/>
    <w:uiPriority w:val="99"/>
  </w:style>
  <w:style w:type="paragraph" w:styleId="710">
    <w:name w:val="Footer"/>
    <w:basedOn w:val="64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uiPriority w:val="99"/>
  </w:style>
  <w:style w:type="paragraph" w:styleId="712">
    <w:name w:val="Caption"/>
    <w:basedOn w:val="642"/>
    <w:next w:val="642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>
    <w:name w:val="Table Grid"/>
    <w:basedOn w:val="6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5" w:customStyle="1">
    <w:name w:val="Table Grid Light"/>
    <w:basedOn w:val="6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 w:customStyle="1">
    <w:name w:val="Таблица простая 11"/>
    <w:basedOn w:val="6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Таблица простая 21"/>
    <w:basedOn w:val="65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Таблица простая 3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 w:customStyle="1">
    <w:name w:val="Таблица простая 4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Таблица простая 5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 w:customStyle="1">
    <w:name w:val="Таблица-сетка 1 светл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Таблица-сетка 2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Таблица-сетка 3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Таблица-сетка 41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4" w:customStyle="1">
    <w:name w:val="Grid Table 4 - Accent 2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5" w:customStyle="1">
    <w:name w:val="Grid Table 4 - Accent 3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6" w:customStyle="1">
    <w:name w:val="Grid Table 4 - Accent 4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7" w:customStyle="1">
    <w:name w:val="Grid Table 4 - Accent 5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8" w:customStyle="1">
    <w:name w:val="Grid Table 4 - Accent 6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9" w:customStyle="1">
    <w:name w:val="Таблица-сетка 5 тем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6" w:customStyle="1">
    <w:name w:val="Таблица-сетка 6 цвет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8" w:customStyle="1">
    <w:name w:val="Grid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9" w:customStyle="1">
    <w:name w:val="Grid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0" w:customStyle="1">
    <w:name w:val="Grid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1" w:customStyle="1">
    <w:name w:val="Grid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 w:customStyle="1">
    <w:name w:val="Grid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Таблица-сетка 7 цвет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Список-таблица 1 светлая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Список-таблица 2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4" w:customStyle="1">
    <w:name w:val="Список-таблица 3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Список-таблица 4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Список-таблица 5 тем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Список-таблица 6 цвет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7" w:customStyle="1">
    <w:name w:val="List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List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9" w:customStyle="1">
    <w:name w:val="List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List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1" w:customStyle="1">
    <w:name w:val="List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2" w:customStyle="1">
    <w:name w:val="Список-таблица 7 цвет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Lined - Accent 2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Lined - Accent 3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Lined - Accent 4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Lined - Accent 5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Lined - Accent 6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 &amp; Lined - Accent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Bordered &amp; Lined - Accent 2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Bordered &amp; Lined - Accent 3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Bordered &amp; Lined - Accent 4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Bordered &amp; Lined - Accent 5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Bordered &amp; Lined - Accent 6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5" w:customStyle="1">
    <w:name w:val="Bordered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6" w:customStyle="1">
    <w:name w:val="Bordered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7" w:customStyle="1">
    <w:name w:val="Bordered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8" w:customStyle="1">
    <w:name w:val="Bordered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9" w:customStyle="1">
    <w:name w:val="Bordered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563c1" w:themeColor="hyperlink"/>
      <w:u w:val="single"/>
    </w:rPr>
  </w:style>
  <w:style w:type="paragraph" w:styleId="841">
    <w:name w:val="footnote text"/>
    <w:basedOn w:val="642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642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642"/>
    <w:next w:val="642"/>
    <w:uiPriority w:val="39"/>
    <w:unhideWhenUsed/>
    <w:pPr>
      <w:spacing w:after="57"/>
    </w:pPr>
  </w:style>
  <w:style w:type="paragraph" w:styleId="848">
    <w:name w:val="toc 2"/>
    <w:basedOn w:val="642"/>
    <w:next w:val="642"/>
    <w:uiPriority w:val="39"/>
    <w:unhideWhenUsed/>
    <w:pPr>
      <w:ind w:left="283"/>
      <w:spacing w:after="57"/>
    </w:pPr>
  </w:style>
  <w:style w:type="paragraph" w:styleId="849">
    <w:name w:val="toc 3"/>
    <w:basedOn w:val="642"/>
    <w:next w:val="642"/>
    <w:uiPriority w:val="39"/>
    <w:unhideWhenUsed/>
    <w:pPr>
      <w:ind w:left="567"/>
      <w:spacing w:after="57"/>
    </w:pPr>
  </w:style>
  <w:style w:type="paragraph" w:styleId="850">
    <w:name w:val="toc 4"/>
    <w:basedOn w:val="642"/>
    <w:next w:val="642"/>
    <w:uiPriority w:val="39"/>
    <w:unhideWhenUsed/>
    <w:pPr>
      <w:ind w:left="850"/>
      <w:spacing w:after="57"/>
    </w:pPr>
  </w:style>
  <w:style w:type="paragraph" w:styleId="851">
    <w:name w:val="toc 5"/>
    <w:basedOn w:val="642"/>
    <w:next w:val="642"/>
    <w:uiPriority w:val="39"/>
    <w:unhideWhenUsed/>
    <w:pPr>
      <w:ind w:left="1134"/>
      <w:spacing w:after="57"/>
    </w:pPr>
  </w:style>
  <w:style w:type="paragraph" w:styleId="852">
    <w:name w:val="toc 6"/>
    <w:basedOn w:val="642"/>
    <w:next w:val="642"/>
    <w:uiPriority w:val="39"/>
    <w:unhideWhenUsed/>
    <w:pPr>
      <w:ind w:left="1417"/>
      <w:spacing w:after="57"/>
    </w:pPr>
  </w:style>
  <w:style w:type="paragraph" w:styleId="853">
    <w:name w:val="toc 7"/>
    <w:basedOn w:val="642"/>
    <w:next w:val="642"/>
    <w:uiPriority w:val="39"/>
    <w:unhideWhenUsed/>
    <w:pPr>
      <w:ind w:left="1701"/>
      <w:spacing w:after="57"/>
    </w:pPr>
  </w:style>
  <w:style w:type="paragraph" w:styleId="854">
    <w:name w:val="toc 8"/>
    <w:basedOn w:val="642"/>
    <w:next w:val="642"/>
    <w:uiPriority w:val="39"/>
    <w:unhideWhenUsed/>
    <w:pPr>
      <w:ind w:left="1984"/>
      <w:spacing w:after="57"/>
    </w:pPr>
  </w:style>
  <w:style w:type="paragraph" w:styleId="855">
    <w:name w:val="toc 9"/>
    <w:basedOn w:val="642"/>
    <w:next w:val="642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42"/>
    <w:next w:val="642"/>
    <w:uiPriority w:val="99"/>
    <w:unhideWhenUsed/>
    <w:pPr>
      <w:spacing w:after="0"/>
    </w:pPr>
  </w:style>
  <w:style w:type="paragraph" w:styleId="858">
    <w:name w:val="No Spacing"/>
    <w:basedOn w:val="642"/>
    <w:uiPriority w:val="1"/>
    <w:qFormat/>
    <w:pPr>
      <w:spacing w:after="0" w:line="240" w:lineRule="auto"/>
    </w:pPr>
  </w:style>
  <w:style w:type="paragraph" w:styleId="859">
    <w:name w:val="List Paragraph"/>
    <w:basedOn w:val="642"/>
    <w:uiPriority w:val="34"/>
    <w:qFormat/>
    <w:pPr>
      <w:contextualSpacing/>
      <w:ind w:left="720"/>
    </w:pPr>
  </w:style>
  <w:style w:type="paragraph" w:styleId="860" w:customStyle="1">
    <w:name w:val="Абзац списка1"/>
    <w:uiPriority w:val="34"/>
    <w:qFormat/>
    <w:pPr>
      <w:contextualSpacing/>
      <w:ind w:left="720"/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</w:rPr>
  </w:style>
  <w:style w:type="paragraph" w:styleId="861">
    <w:name w:val="Balloon Text"/>
    <w:basedOn w:val="642"/>
    <w:link w:val="8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652"/>
    <w:link w:val="86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17</cp:revision>
  <dcterms:created xsi:type="dcterms:W3CDTF">2023-08-24T05:50:00Z</dcterms:created>
  <dcterms:modified xsi:type="dcterms:W3CDTF">2023-08-30T14:39:02Z</dcterms:modified>
</cp:coreProperties>
</file>