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</w:t>
      </w:r>
      <w:r>
        <w:rPr>
          <w:rFonts w:ascii="Times New Roman" w:hAnsi="Times New Roman" w:cs="Times New Roman"/>
          <w:b/>
          <w:sz w:val="24"/>
          <w:szCs w:val="24"/>
        </w:rPr>
        <w:t xml:space="preserve">рмация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 вакантных должностях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профессиональных образовательных организациях области,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подведомственных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м</w:t>
      </w:r>
      <w:r>
        <w:rPr>
          <w:rFonts w:ascii="Times New Roman" w:hAnsi="Times New Roman" w:cs="Times New Roman"/>
          <w:b/>
          <w:sz w:val="24"/>
          <w:szCs w:val="24"/>
        </w:rPr>
        <w:t xml:space="preserve">инистерству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Белгородской области</w:t>
      </w:r>
    </w:p>
    <w:p>
      <w:pPr>
        <w:tabs>
          <w:tab w:val="left" w:pos="150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организации</w:t>
      </w:r>
    </w:p>
    <w:p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horzAnchor="text" w:tblpXSpec="center" w:vertAnchor="text" w:tblpY="1" w:leftFromText="180" w:rightFromText="180"/>
        <w:tblOverlap w:val="never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442"/>
        <w:gridCol w:w="2457"/>
        <w:gridCol w:w="1071"/>
        <w:gridCol w:w="1157"/>
        <w:gridCol w:w="1138"/>
        <w:gridCol w:w="1130"/>
        <w:gridCol w:w="1989"/>
        <w:gridCol w:w="1852"/>
        <w:gridCol w:w="829"/>
        <w:gridCol w:w="851"/>
      </w:tblGrid>
      <w:tr>
        <w:trPr>
          <w:jc w:val="center"/>
          <w:tblHeader/>
        </w:trPr>
        <w:tc>
          <w:tcPr>
            <w:tcW w:w="1793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профессиональной образовательной организации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/п</w:t>
            </w:r>
          </w:p>
        </w:tc>
        <w:tc>
          <w:tcPr>
            <w:tcW w:w="2457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должности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соответствии со штатным расписанием)</w:t>
            </w:r>
          </w:p>
        </w:tc>
        <w:tc>
          <w:tcPr>
            <w:tcW w:w="222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образования вакантной 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Период замещения должности, замещаемой на период отсутствия основного работника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дд.мм.гг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Требования к квалификации: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Среднемесячная заработная плата «на руки»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(тыс. руб.)</w:t>
            </w:r>
          </w:p>
        </w:tc>
      </w:tr>
      <w:tr>
        <w:trPr>
          <w:jc w:val="center"/>
          <w:trHeight w:val="276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требования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к уровню образования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требования к стажу работы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min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max</w:t>
            </w:r>
          </w:p>
        </w:tc>
      </w:tr>
      <w:tr>
        <w:trPr>
          <w:jc w:val="center"/>
          <w:trHeight w:val="792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Вакантных должностей</w:t>
            </w:r>
          </w:p>
        </w:tc>
        <w:tc>
          <w:tcPr>
            <w:tcW w:w="115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Должностей, замещаемых на период отсутствия основного работника</w:t>
            </w: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>
        <w:trPr>
          <w:jc w:val="center"/>
          <w:trHeight w:val="340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</w:t>
            </w:r>
          </w:p>
        </w:tc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</w:t>
            </w:r>
          </w:p>
        </w:tc>
        <w:tc>
          <w:tcPr>
            <w:tcW w:w="19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</w:t>
            </w:r>
          </w:p>
        </w:tc>
        <w:tc>
          <w:tcPr>
            <w:tcW w:w="185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</w:t>
            </w:r>
          </w:p>
        </w:tc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5152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«Алексеевский агротехнический техникум»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Воспитатель в общежитии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21.12.2023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84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борщик производственных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16 800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16 800</w:t>
            </w:r>
          </w:p>
        </w:tc>
      </w:tr>
      <w:tr>
        <w:trPr>
          <w:jc w:val="center"/>
          <w:trHeight w:val="4048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«Алексеевский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(АХР)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Управление персоналом»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или руководящие должности не менее </w:t>
            </w:r>
          </w:p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37,0</w:t>
            </w:r>
          </w:p>
        </w:tc>
      </w:tr>
      <w:tr>
        <w:trPr>
          <w:jc w:val="center"/>
          <w:trHeight w:val="1837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«Белгородский индустриальный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(радиосвязь и радиовещание)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27,0</w:t>
            </w:r>
          </w:p>
        </w:tc>
      </w:tr>
      <w:tr>
        <w:trPr>
          <w:jc w:val="center"/>
          <w:trHeight w:val="183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(информационные технологии)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направленность (профиль) которого, соответствует преподаваемому учебному предмету, курсу, дисциплине (модулю)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142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автомобиля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Среднее, общее образование. Среднее профессиональное образование. Профессиональная подготовка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</w:tr>
      <w:tr>
        <w:trPr>
          <w:jc w:val="center"/>
          <w:trHeight w:val="2121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механико-технологический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Краткосрочное обучение или инструктаж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</w:tr>
      <w:tr>
        <w:trPr>
          <w:jc w:val="center"/>
          <w:trHeight w:val="103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Заведующая библиотекой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или среднее профессиональное образование соответствующего профиля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3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25,0</w:t>
            </w:r>
          </w:p>
        </w:tc>
      </w:tr>
      <w:tr>
        <w:trPr>
          <w:jc w:val="center"/>
          <w:trHeight w:val="2151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педагогический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информатики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химии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иностранного языка (английский)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Дворник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01.12.2023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19,242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Экономист по закупкам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01.12.2023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01.12.2023 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(экономическое) образование  или среднее профессиональное (экономическое) образование и специальная подготовка по установленной программе специалиста по закупкам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стаж работы не менее 1 </w:t>
            </w:r>
          </w:p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Медицинская сестра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24.01.2024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 24.01.2024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Среднее профессиональное образование  по специальности «Лечебное дело», «Акушерское дело», «Сестринское дело» и при наличии сертификата специалиста по специальности «Сестринское дело», «Общая практика», «Сестринское дело в педиатрии»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22,0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28,0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Инженер-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электроник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 (програм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мист)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1,5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1,5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 01.02.2024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(техническое) образование без предъявления требов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ний к стажу работы или среднее профессиональное (техническое) образование и стаж работы в должности техника I категории не 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нее 3 лет либо других должностях, замещаемых специалистами со средним профессиональным образ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ванием,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72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ОГАПОУ «Белгородский политехнический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19,00</w:t>
            </w:r>
          </w:p>
        </w:tc>
      </w:tr>
      <w:tr>
        <w:trPr>
          <w:jc w:val="center"/>
          <w:trHeight w:val="5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на часы вождения автомобильного крана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3-х лет водитель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8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вождения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5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вождения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7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технология и машиностроения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реднее профессиональное образование соответствующего профиля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44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2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65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подъемно-транспортные машины и оборудования (Инженер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еханик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7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Автомеханик (Инженер-механик)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1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мастерской «Кузовной ремонт»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или высшее образование по направлению «Мастер по ремонту автомобилей» или «Сварщик».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год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13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мастерской «Обслуживание грузовой техники»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или высшее образование по направлению «Ремонт и обслуживание автомобилей»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год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53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40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строительный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(дворник)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16,421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Старший мастер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10.02.2024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Среднее-профессиональное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/высшее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Водитель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Заместитель директора по информационным технологиям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01.04.2024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Специалист по кадрам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01.04.2024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Среднее-профессиональное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/высшее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27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правоохранительный колледж имени Героя России В.В. Бурцева» 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«Сестринское дело» и дополнительное профессиональное образование - программы повышения квалификации по вопросам оказания первичной медико-санитарной помощи обучающимся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год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55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22,0</w:t>
            </w:r>
          </w:p>
        </w:tc>
      </w:tr>
      <w:tr>
        <w:trPr>
          <w:jc w:val="center"/>
          <w:trHeight w:val="70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физики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70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профессиональных дисциплин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561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«Белгородский техникум промышленности и сферы услуг»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14,399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14,399</w:t>
            </w:r>
          </w:p>
        </w:tc>
      </w:tr>
      <w:tr>
        <w:trPr>
          <w:jc w:val="center"/>
          <w:trHeight w:val="5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5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5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Подсобный рабочий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220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Белгородский техникум общественного питания»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(спец. дисциплин кулинарного профиля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Мастер производственного обучения (повар, кондитер)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04.08.2023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образование - программы подготовки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bookmarkStart w:id="0" w:name="l90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специалистов среднего звена или </w:t>
            </w:r>
            <w:bookmarkStart w:id="1" w:name="l92"/>
            <w:bookmarkEnd w:id="1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86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Бирючанский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01.12.2022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9,0</w:t>
            </w:r>
          </w:p>
        </w:tc>
      </w:tr>
      <w:tr>
        <w:trPr>
          <w:jc w:val="center"/>
          <w:trHeight w:val="86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физического воспитания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12,242</w:t>
            </w:r>
          </w:p>
        </w:tc>
      </w:tr>
      <w:tr>
        <w:trPr>
          <w:jc w:val="center"/>
          <w:trHeight w:val="790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автобуса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категории «D».</w:t>
            </w:r>
          </w:p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привлечения в течение 1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водителем автобуса категории D не менее 1 года из последних двух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571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 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Вейделевский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агротехнологический техникум имени Грязнова В.М.»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27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16.11.2022г.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5 лет.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845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Валуйский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</w:p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</w:t>
            </w:r>
          </w:p>
          <w:p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5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43,0</w:t>
            </w:r>
          </w:p>
        </w:tc>
      </w:tr>
      <w:tr>
        <w:trPr>
          <w:jc w:val="center"/>
          <w:trHeight w:val="496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Повар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подготовки квалифицированных рабочих (служащих)</w:t>
            </w:r>
          </w:p>
          <w:p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года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третьем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20,1</w:t>
            </w:r>
          </w:p>
        </w:tc>
      </w:tr>
      <w:tr>
        <w:trPr>
          <w:jc w:val="center"/>
          <w:trHeight w:val="5152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Губкинский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горно-политехнический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23.10.2023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left="-138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55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</w:tr>
      <w:tr>
        <w:trPr>
          <w:jc w:val="center"/>
          <w:trHeight w:val="55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специальных дисциплин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50,0 </w:t>
            </w:r>
          </w:p>
        </w:tc>
      </w:tr>
      <w:tr>
        <w:trPr>
          <w:jc w:val="center"/>
          <w:trHeight w:val="55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</w:tr>
      <w:tr>
        <w:trPr>
          <w:jc w:val="center"/>
          <w:trHeight w:val="3437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«Дмитриевский аграрный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Заместитель директора 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(по учебно-методической работе)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29.11.2022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15,279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93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Специалист по охране труда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01.05.2023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или высшее образование (непрофильное)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дополнительное профессиональное образование – программы профессиональной переподготовки в области охраны труда, или 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труда.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Требования к опыту практической работы: не менее трех лет в области охраны труда при наличии среднего профессионального образования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информатика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 w:firstLine="5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(программы подготовки специалистов среднего звена) или высшее образование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), направленность (профиль) которого, как правило, соответствует преподаваемому учебному предмету, курсу, дисциплине (модулю); дополнительное профессиональное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образование на базе среднего профессионального образования (программ подготовки специалистов среднего звена) или высшего образования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- профессиональная переподготовка, направленность (профиль) которой соответствует преподаваемому учебному предмету, курсу, дисциплине (модулю);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при отсутствии педагогического образования-дополнительное профессиональное образование в области профессионального образования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или) профессионального обучения (дополнительная профессиональная программа может быть освоена после трудоустройства).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работы в области профессиональной деятельности, осваиваемой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обучающимися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(или) соответствующей преподаваемому учебному предмету, курсу, дисциплине (модулю) обязателен для преподавания по профессиональному учебному циклу программ среднего профессионального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образования и при несоответствии направленности (профиля) образования преподаваемому учебному предмету, курсу, дисциплине (модулю)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9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Корочанский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сельскохозяйственный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(техническое) образование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 образование в области технической эксплуатации транспортных средств, программы подготовки специалистов среднего звена и дополнительное профессиональное образование – программы повышения квалификации.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на инженерно-технических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3 лет.</w:t>
            </w:r>
          </w:p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на инженерно-технических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13,780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18,268</w:t>
            </w:r>
          </w:p>
        </w:tc>
      </w:tr>
      <w:tr>
        <w:trPr>
          <w:jc w:val="center"/>
          <w:trHeight w:val="368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охране труда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или высшее образование (непрофильное)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дополнительное профессиональное образование - программы профессиональной переподготовки в области охраны труда или 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не менее трех лет в области охраны труда при наличии среднего профессионального образования. Особые условия допуска к работе: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охране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труда и проверка знаний  охраны труда не реже одного раза в три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29,000</w:t>
            </w:r>
          </w:p>
        </w:tc>
      </w:tr>
      <w:tr>
        <w:trPr>
          <w:jc w:val="center"/>
          <w:trHeight w:val="77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Ровеньский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физического воспитания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01.09.2016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22,0</w:t>
            </w:r>
          </w:p>
        </w:tc>
      </w:tr>
      <w:tr>
        <w:trPr>
          <w:jc w:val="center"/>
          <w:trHeight w:val="478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образование или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225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Инженер-электроник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(программист)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техническое образование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в качестве электроника 1 категории не менее трех лет либо иных позициях, которые занимают специалисты со средним профобразованием не менее пяти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</w:p>
        </w:tc>
      </w:tr>
      <w:tr>
        <w:trPr>
          <w:jc w:val="center"/>
          <w:trHeight w:val="67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Методист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Стаж работы по специальности не менее 2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</w:tr>
      <w:tr>
        <w:trPr>
          <w:jc w:val="center"/>
          <w:trHeight w:val="297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автобуса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25.07.2021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категории «D».</w:t>
            </w:r>
          </w:p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привлечения в течение 1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водителем автобуса категории D не менее 1 года из последних двух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</w:tr>
      <w:tr>
        <w:trPr>
          <w:jc w:val="center"/>
          <w:trHeight w:val="101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Среднее профессиональное образование (техническое)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101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Работник по комплексному обслуживанию зданий, сооружений и 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(профильное)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</w:p>
        </w:tc>
      </w:tr>
      <w:tr>
        <w:trPr>
          <w:jc w:val="center"/>
          <w:trHeight w:val="328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индустриально-технологический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группа допуска по электробезопасности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80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Инженер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 (по направлению охраны труда) с опытом работы не менее 3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Преподаватель инженерной графики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профессиональное, педагогическое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26,0</w:t>
            </w:r>
          </w:p>
        </w:tc>
      </w:tr>
      <w:tr>
        <w:trPr>
          <w:jc w:val="center"/>
          <w:trHeight w:val="57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98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Преподаватель технологии машиностроения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профессиональное, педагогическое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28.10.2021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77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254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98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библиотекой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 должности главного или ведущего специалиста библиотеки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21,0</w:t>
            </w:r>
          </w:p>
        </w:tc>
      </w:tr>
      <w:tr>
        <w:trPr>
          <w:jc w:val="center"/>
          <w:trHeight w:val="140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140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лабораторией (мастерской)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специальности, соответствующей профилю структурного подразделения колледжа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специальности, соответствующей профилю структурного подразделения образовательного учреждения,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7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1,75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453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ОБЖ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 профессиональную подготовку по направлению подготовки "Образование и педагогика" или ГО без предъявления требований к стажу работы,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3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6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(информационные технологии и программирование)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31.03.2023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112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 (по охране труда)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(непрофильное)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дополнительное профессиональное образование - программы профессиональной переподготовки в области охраны труда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</w:tr>
      <w:tr>
        <w:trPr>
          <w:jc w:val="center"/>
          <w:trHeight w:val="16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юридическое образование или среднее профессиональное (юридическое)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требований к стажу работы  (высшее образование),  и стаж работы по специальности не менее пяти лет (среднее профессиональное образование)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8,1</w:t>
            </w:r>
          </w:p>
        </w:tc>
      </w:tr>
      <w:tr>
        <w:trPr>
          <w:jc w:val="center"/>
          <w:trHeight w:val="220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технологий и дизайна»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Краткосрочное обучение или инструктаж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Не менее трех месяцев выполнения санитарно-технических работ при краткосрочном обучении или инструктаже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10,0</w:t>
            </w:r>
          </w:p>
        </w:tc>
      </w:tr>
      <w:tr>
        <w:trPr>
          <w:jc w:val="center"/>
          <w:trHeight w:val="1068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20.12.2022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или  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или</w:t>
            </w:r>
          </w:p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Успешное прохождение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обучающимися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807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или</w:t>
            </w:r>
          </w:p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377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10,0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Лаборант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или начальное профессиональное образование, специальную подготовку по установленной программе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лабораторией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профилю лаборатории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</w:p>
        </w:tc>
      </w:tr>
      <w:tr>
        <w:trPr>
          <w:jc w:val="center"/>
          <w:trHeight w:val="186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Чернянский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отделением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 дополнительное профессиональное образование по профилю управленческой деятельности в соответствии со спецификой структурного подразделения.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 лет стажа педагогической  или руководящей деятельности в образовательных организациях или  иных организациях.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10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Гардеробщик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должностям служащих, программы переподготовки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группа допуска по электробезопасности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</w:tr>
      <w:tr>
        <w:trPr>
          <w:jc w:val="center"/>
          <w:trHeight w:val="117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автомобиля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19.04.2022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Среднее, общее образование. Среднее профессиональное образование. Профессиональная подготовка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60,0</w:t>
            </w:r>
          </w:p>
        </w:tc>
      </w:tr>
      <w:tr>
        <w:trPr>
          <w:jc w:val="center"/>
          <w:trHeight w:val="165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14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агротехнический ремесленный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учебно-производственной работе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16,400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учебной частью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не менее 2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11.723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18,00</w:t>
            </w:r>
          </w:p>
        </w:tc>
      </w:tr>
      <w:tr>
        <w:trPr>
          <w:jc w:val="center"/>
          <w:trHeight w:val="273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промышленности и транспорта»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русского языка и литературы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педагогика" или в области, 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34,00</w:t>
            </w:r>
          </w:p>
        </w:tc>
      </w:tr>
      <w:tr>
        <w:trPr>
          <w:jc w:val="center"/>
          <w:trHeight w:val="386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информатики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34,00</w:t>
            </w:r>
          </w:p>
        </w:tc>
      </w:tr>
      <w:tr>
        <w:trPr>
          <w:jc w:val="center"/>
          <w:trHeight w:val="6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65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Ютановский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имени Евграфа Петровича Ковалевского»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Инструктор по вождению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Водительский стаж не менее  3-х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24,0</w:t>
            </w:r>
          </w:p>
        </w:tc>
      </w:tr>
      <w:tr>
        <w:trPr>
          <w:jc w:val="center"/>
          <w:trHeight w:val="165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Мас</w:t>
            </w: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тер производственного обучения  (</w:t>
            </w: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управление ТС категории «С»)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в областях советующих профилям обучения и дополнительное профессиональное образование по направлению подготовки «Образование и педагогика»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Водительский стаж не менее 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70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Яковлевский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0,25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26.01.2021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(юридическое) образование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(юридическое) образование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4,5</w:t>
            </w:r>
          </w:p>
        </w:tc>
      </w:tr>
      <w:tr>
        <w:trPr>
          <w:jc w:val="center"/>
          <w:trHeight w:val="33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охране труда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или высшее образование (непрофильное)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дополнительное профессиональное образование – программы профессиональной переподготовки в области охраны труда, или 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Требования к опыту практической работы: не менее трех лет в области охраны труда при наличии среднего профессионального образования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12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49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 (дворник)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 предъявления требований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254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01.01.2024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«Сестринское дело» и дополнительное профессиональное образование - программы повышения квалификации по вопросам оказания первичной медико-санитарной помощи обучающимся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7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направлению горное дело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81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</w:tr>
    </w:tbl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8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  <w:gridCol w:w="10206"/>
      </w:tblGrid>
      <w:tr>
        <w:tc>
          <w:tcPr>
            <w:tcW w:w="4678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министра области - начальник департамента профессионального образования и науки министерства образования  Белгородской области  </w:t>
            </w:r>
          </w:p>
        </w:tc>
        <w:tc>
          <w:tcPr>
            <w:tcW w:w="10206" w:type="dxa"/>
            <w:vAlign w:val="bottom"/>
          </w:tcPr>
          <w:p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В.В. Нелюбова </w:t>
            </w:r>
          </w:p>
        </w:tc>
      </w:tr>
    </w:tbl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Замулина</w:t>
      </w:r>
      <w:r>
        <w:rPr>
          <w:rFonts w:ascii="Times New Roman" w:hAnsi="Times New Roman" w:cs="Times New Roman"/>
          <w:sz w:val="16"/>
          <w:szCs w:val="16"/>
        </w:rPr>
        <w:t xml:space="preserve"> Ольга Ивановна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(4722) 23-11-</w:t>
      </w:r>
      <w:r>
        <w:rPr>
          <w:rFonts w:ascii="Times New Roman" w:hAnsi="Times New Roman" w:cs="Times New Roman"/>
          <w:sz w:val="16"/>
          <w:szCs w:val="16"/>
        </w:rPr>
        <w:t xml:space="preserve">06</w:t>
      </w:r>
    </w:p>
    <w:sectPr>
      <w:headerReference w:type="default" r:id="rId9"/>
      <w:pgSz w:w="16838" w:h="11906" w:orient="landscape"/>
      <w:pgMar w:top="426" w:right="1134" w:bottom="567" w:left="1134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405190814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 w:tplc="9CB8DD9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089" w:hanging="360"/>
      </w:pPr>
    </w:lvl>
    <w:lvl w:ilvl="2" w:tentative="1" w:tplc="0419001B">
      <w:start w:val="1"/>
      <w:numFmt w:val="lowerRoman"/>
      <w:lvlText w:val="%3."/>
      <w:lvlJc w:val="right"/>
      <w:pPr>
        <w:ind w:left="1809" w:hanging="180"/>
      </w:pPr>
    </w:lvl>
    <w:lvl w:ilvl="3" w:tentative="1" w:tplc="0419000F">
      <w:start w:val="1"/>
      <w:numFmt w:val="decimal"/>
      <w:lvlText w:val="%4."/>
      <w:lvlJc w:val="left"/>
      <w:pPr>
        <w:ind w:left="2529" w:hanging="360"/>
      </w:pPr>
    </w:lvl>
    <w:lvl w:ilvl="4" w:tentative="1" w:tplc="04190019">
      <w:start w:val="1"/>
      <w:numFmt w:val="lowerLetter"/>
      <w:lvlText w:val="%5."/>
      <w:lvlJc w:val="left"/>
      <w:pPr>
        <w:ind w:left="3249" w:hanging="360"/>
      </w:pPr>
    </w:lvl>
    <w:lvl w:ilvl="5" w:tentative="1" w:tplc="0419001B">
      <w:start w:val="1"/>
      <w:numFmt w:val="lowerRoman"/>
      <w:lvlText w:val="%6."/>
      <w:lvlJc w:val="right"/>
      <w:pPr>
        <w:ind w:left="3969" w:hanging="180"/>
      </w:pPr>
    </w:lvl>
    <w:lvl w:ilvl="6" w:tentative="1" w:tplc="0419000F">
      <w:start w:val="1"/>
      <w:numFmt w:val="decimal"/>
      <w:lvlText w:val="%7."/>
      <w:lvlJc w:val="left"/>
      <w:pPr>
        <w:ind w:left="4689" w:hanging="360"/>
      </w:pPr>
    </w:lvl>
    <w:lvl w:ilvl="7" w:tentative="1" w:tplc="04190019">
      <w:start w:val="1"/>
      <w:numFmt w:val="lowerLetter"/>
      <w:lvlText w:val="%8."/>
      <w:lvlJc w:val="left"/>
      <w:pPr>
        <w:ind w:left="5409" w:hanging="360"/>
      </w:pPr>
    </w:lvl>
    <w:lvl w:ilvl="8" w:tentative="1" w:tplc="0419001B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</w:style>
  <w:style w:type="character" w:styleId="FontStyle34" w:customStyle="1">
    <w:name w:val="Font Style3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uiPriority w:val="20"/>
    <w:qFormat/>
    <w:rPr>
      <w:i/>
      <w:iCs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character" w:styleId="ac" w:customStyle="1">
    <w:name w:val="Цветовое выделение"/>
    <w:uiPriority w:val="99"/>
    <w:rPr>
      <w:b/>
      <w:color w:val="26282F"/>
    </w:rPr>
  </w:style>
  <w:style w:type="character" w:styleId="ad" w:customStyle="1">
    <w:name w:val="Основной текст Знак"/>
    <w:basedOn w:val="a0"/>
    <w:link w:val="ae"/>
    <w:rPr>
      <w:spacing w:val="4"/>
      <w:sz w:val="25"/>
      <w:szCs w:val="25"/>
      <w:shd w:val="clear" w:color="auto" w:fill="ffffff"/>
    </w:rPr>
  </w:style>
  <w:style w:type="paragraph" w:styleId="ae">
    <w:name w:val="Body Text"/>
    <w:basedOn w:val="a"/>
    <w:link w:val="ad"/>
    <w:pPr>
      <w:widowControl w:val="off"/>
      <w:shd w:val="clear" w:color="auto" w:fill="ffffff"/>
      <w:spacing w:before="240" w:after="0" w:line="307" w:lineRule="exact"/>
      <w:jc w:val="both"/>
    </w:pPr>
    <w:rPr>
      <w:spacing w:val="4"/>
      <w:sz w:val="25"/>
      <w:szCs w:val="25"/>
    </w:rPr>
  </w:style>
  <w:style w:type="character" w:styleId="1" w:customStyle="1">
    <w:name w:val="Основной текст Знак1"/>
    <w:basedOn w:val="a0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401CE75-ADCC-4056-BC22-A99105B5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30011</Characters>
  <CharactersWithSpaces>35206</CharactersWithSpaces>
  <Company>SPecialiST RePack</Company>
  <DocSecurity>0</DocSecurity>
  <HyperlinksChanged>false</HyperlinksChanged>
  <Lines>250</Lines>
  <LinksUpToDate>false</LinksUpToDate>
  <Pages>27</Pages>
  <Paragraphs>70</Paragraphs>
  <ScaleCrop>false</ScaleCrop>
  <SharedDoc>false</SharedDoc>
  <Template>Normal</Template>
  <TotalTime>4077</TotalTime>
  <Words>5265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 Оксана Анатольевна</dc:creator>
  <cp:lastModifiedBy>Замулина Ольга Ивановна</cp:lastModifiedBy>
  <cp:revision>593</cp:revision>
  <cp:lastPrinted>2023-05-17T13:45:00Z</cp:lastPrinted>
  <dcterms:created xsi:type="dcterms:W3CDTF">2022-11-07T05:36:00Z</dcterms:created>
  <dcterms:modified xsi:type="dcterms:W3CDTF">2024-04-08T09:34:00Z</dcterms:modified>
</cp:coreProperties>
</file>