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845"/>
        <w:ind w:left="4252" w:right="0" w:firstLine="0"/>
        <w:jc w:val="center"/>
        <w:keepLines w:val="0"/>
        <w:keepNext w:val="0"/>
        <w:spacing w:before="0" w:beforeAutospacing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sz w:val="26"/>
          <w:szCs w:val="26"/>
        </w:rPr>
        <w:suppressLineNumbers w:val="0"/>
      </w:pPr>
      <w:r>
        <w:rPr>
          <w:b/>
          <w:sz w:val="26"/>
          <w:szCs w:val="26"/>
        </w:rPr>
        <w:t xml:space="preserve">Председателю 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комиссии по защите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профессиональной чести 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и достоинства педагогических работников 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в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министерстве образования Белгородской области,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6"/>
          <w:szCs w:val="26"/>
        </w:rPr>
      </w:r>
    </w:p>
    <w:p>
      <w:pPr>
        <w:pStyle w:val="1_845"/>
        <w:ind w:left="4252" w:right="0" w:firstLine="0"/>
        <w:jc w:val="center"/>
        <w:keepLines w:val="0"/>
        <w:keepNext w:val="0"/>
        <w:spacing w:before="0" w:beforeAutospacing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  <w14:ligatures w14:val="none"/>
        </w:rPr>
      </w:pP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заместителю Губернатора 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6"/>
          <w:szCs w:val="26"/>
          <w14:ligatures w14:val="none"/>
        </w:rPr>
      </w:r>
    </w:p>
    <w:p>
      <w:pPr>
        <w:pStyle w:val="1_845"/>
        <w:ind w:left="4252" w:right="0" w:firstLine="0"/>
        <w:jc w:val="center"/>
        <w:keepLines w:val="0"/>
        <w:keepNext w:val="0"/>
        <w:spacing w:before="0" w:beforeAutospacing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/>
          <w:bCs/>
          <w:color w:val="000000"/>
          <w:spacing w:val="0"/>
          <w:position w:val="0"/>
          <w:sz w:val="26"/>
          <w:szCs w:val="26"/>
          <w14:ligatures w14:val="none"/>
        </w:rPr>
      </w:pP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Белгородской области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–</w:t>
      </w:r>
      <w:r>
        <w:rPr>
          <w:b/>
          <w:bCs/>
          <w:color w:val="000000"/>
          <w:spacing w:val="0"/>
          <w:position w:val="0"/>
          <w:sz w:val="26"/>
          <w:szCs w:val="26"/>
          <w14:ligatures w14:val="none"/>
        </w:rPr>
      </w:r>
      <w:r/>
    </w:p>
    <w:p>
      <w:pPr>
        <w:pStyle w:val="1_845"/>
        <w:ind w:left="4252" w:right="0" w:firstLine="0"/>
        <w:jc w:val="center"/>
        <w:keepLines w:val="0"/>
        <w:keepNext w:val="0"/>
        <w:spacing w:before="0" w:beforeAutospacing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/>
          <w:bCs/>
          <w:color w:val="000000"/>
          <w:spacing w:val="0"/>
          <w:position w:val="0"/>
          <w:sz w:val="26"/>
          <w:szCs w:val="26"/>
          <w14:ligatures w14:val="none"/>
        </w:rPr>
      </w:pP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министр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у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образования 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</w:p>
    <w:p>
      <w:pPr>
        <w:pStyle w:val="1_845"/>
        <w:ind w:left="4252" w:right="0" w:firstLine="0"/>
        <w:jc w:val="center"/>
        <w:keepLines w:val="0"/>
        <w:keepNext w:val="0"/>
        <w:spacing w:before="0" w:beforeAutospacing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/>
          <w:bCs/>
          <w:color w:val="000000"/>
          <w:spacing w:val="0"/>
          <w:position w:val="0"/>
          <w:sz w:val="26"/>
          <w:szCs w:val="26"/>
          <w14:ligatures w14:val="none"/>
        </w:rPr>
      </w:pP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</w:p>
    <w:p>
      <w:pPr>
        <w:pStyle w:val="1_845"/>
        <w:ind w:left="4252" w:right="0" w:firstLine="0"/>
        <w:jc w:val="center"/>
        <w:keepLines w:val="0"/>
        <w:keepNext w:val="0"/>
        <w:spacing w:before="0" w:beforeAutospacing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/>
          <w:bCs/>
          <w:color w:val="000000"/>
          <w:spacing w:val="0"/>
          <w:position w:val="0"/>
          <w:sz w:val="26"/>
          <w:szCs w:val="26"/>
          <w14:ligatures w14:val="none"/>
        </w:rPr>
      </w:pP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Милёхину А.В.</w:t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b/>
          <w:bCs/>
          <w:color w:val="000000"/>
          <w:spacing w:val="0"/>
          <w:position w:val="0"/>
          <w:sz w:val="26"/>
          <w:szCs w:val="26"/>
          <w:lang w:val="ru-RU" w:eastAsia="ru-RU" w:bidi="ru-RU"/>
        </w:rPr>
      </w:r>
    </w:p>
    <w:p>
      <w:pPr>
        <w:ind w:left="4252" w:right="0" w:firstLine="0"/>
        <w:jc w:val="center"/>
      </w:pPr>
      <w:r>
        <w:rPr>
          <w:b/>
        </w:rPr>
      </w:r>
      <w:r>
        <w:rPr>
          <w:b/>
        </w:rPr>
      </w:r>
      <w:r/>
    </w:p>
    <w:p>
      <w:pPr>
        <w:ind w:left="4252" w:right="0" w:firstLine="0"/>
        <w:jc w:val="center"/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left="4252" w:right="0" w:firstLine="0"/>
        <w:jc w:val="center"/>
        <w:rPr>
          <w:b/>
          <w:bCs/>
          <w:highlight w:val="none"/>
        </w:rPr>
      </w:pPr>
      <w:r>
        <w:rPr>
          <w:b/>
        </w:rPr>
        <w:t xml:space="preserve">____________________________________</w:t>
      </w:r>
      <w:r>
        <w:rPr>
          <w:b/>
        </w:rPr>
        <w:t xml:space="preserve">, </w:t>
      </w:r>
      <w:r>
        <w:rPr>
          <w:b/>
        </w:rPr>
      </w:r>
      <w:r/>
    </w:p>
    <w:p>
      <w:pPr>
        <w:ind w:left="4252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color w:val="000000"/>
          <w:spacing w:val="0"/>
          <w:position w:val="0"/>
          <w:sz w:val="20"/>
          <w:szCs w:val="20"/>
          <w:lang w:val="ru-RU" w:eastAsia="ru-RU" w:bidi="ru-RU"/>
        </w:rPr>
        <w:t xml:space="preserve">фамилия, имя, отчество (при наличии) заявителя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252" w:right="0" w:firstLine="0"/>
        <w:jc w:val="center"/>
      </w:pPr>
      <w:r>
        <w:rPr>
          <w:b/>
        </w:rPr>
      </w:r>
      <w:r>
        <w:rPr>
          <w:b/>
        </w:rPr>
      </w:r>
      <w:r/>
    </w:p>
    <w:p>
      <w:pPr>
        <w:ind w:left="4252" w:right="0" w:firstLine="0"/>
        <w:jc w:val="center"/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left="4252" w:right="0" w:firstLine="0"/>
        <w:jc w:val="center"/>
        <w:rPr>
          <w:b/>
          <w:bCs/>
          <w:highlight w:val="none"/>
        </w:rPr>
      </w:pPr>
      <w:r>
        <w:rPr>
          <w:b/>
        </w:rPr>
        <w:t xml:space="preserve">____________________________________________,</w:t>
      </w:r>
      <w:r/>
    </w:p>
    <w:p>
      <w:pPr>
        <w:ind w:left="4252" w:right="0" w:firstLine="0"/>
        <w:jc w:val="center"/>
      </w:pPr>
      <w:r>
        <w:rPr>
          <w:sz w:val="20"/>
          <w:szCs w:val="20"/>
        </w:rPr>
        <w:t xml:space="preserve">(а</w:t>
      </w:r>
      <w:r>
        <w:rPr>
          <w:sz w:val="20"/>
          <w:szCs w:val="20"/>
        </w:rPr>
        <w:t xml:space="preserve">дрес</w:t>
      </w:r>
      <w:r>
        <w:rPr>
          <w:sz w:val="20"/>
          <w:szCs w:val="20"/>
        </w:rPr>
        <w:t xml:space="preserve"> места проживания)</w:t>
      </w:r>
      <w:r>
        <w:rPr>
          <w:sz w:val="20"/>
          <w:szCs w:val="20"/>
        </w:rPr>
      </w:r>
      <w:r/>
    </w:p>
    <w:p>
      <w:pPr>
        <w:ind w:left="4252" w:right="0" w:firstLine="0"/>
        <w:jc w:val="center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ind w:left="4252" w:right="0" w:firstLine="0"/>
        <w:jc w:val="center"/>
      </w:pPr>
      <w:r>
        <w:rPr>
          <w:b/>
        </w:rPr>
        <w:t xml:space="preserve">____________________________________________</w:t>
      </w:r>
      <w:r>
        <w:t xml:space="preserve">,</w:t>
      </w:r>
      <w:r/>
    </w:p>
    <w:p>
      <w:pPr>
        <w:ind w:left="4252" w:right="0" w:firstLine="0"/>
        <w:jc w:val="center"/>
      </w:pPr>
      <w:r>
        <w:rPr>
          <w:sz w:val="20"/>
          <w:szCs w:val="20"/>
        </w:rPr>
        <w:t xml:space="preserve">(должность и место работы)</w:t>
      </w:r>
      <w:r/>
    </w:p>
    <w:p>
      <w:pPr>
        <w:ind w:left="4252" w:right="0" w:firstLine="0"/>
        <w:jc w:val="center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ind w:left="4252" w:right="0" w:firstLine="0"/>
        <w:jc w:val="center"/>
      </w:pPr>
      <w:r>
        <w:t xml:space="preserve"> </w:t>
      </w:r>
      <w:r>
        <w:t xml:space="preserve">_______________________________</w:t>
      </w:r>
      <w:r>
        <w:rPr>
          <w:sz w:val="20"/>
        </w:rPr>
      </w:r>
      <w:r/>
    </w:p>
    <w:p>
      <w:pPr>
        <w:ind w:left="4252" w:right="0" w:firstLine="0"/>
        <w:jc w:val="center"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(телефон для связи)</w:t>
      </w:r>
      <w:r>
        <w:rPr>
          <w:sz w:val="20"/>
          <w:szCs w:val="20"/>
        </w:rPr>
      </w:r>
      <w:r/>
    </w:p>
    <w:p>
      <w:pPr>
        <w:jc w:val="center"/>
      </w:pPr>
      <w:r>
        <w:rPr>
          <w:b/>
        </w:rPr>
      </w:r>
      <w:r>
        <w:rPr>
          <w:b/>
        </w:rPr>
      </w:r>
      <w:r/>
    </w:p>
    <w:p>
      <w:pPr>
        <w:jc w:val="center"/>
      </w:pPr>
      <w:r>
        <w:rPr>
          <w:b/>
        </w:rPr>
      </w:r>
      <w:r>
        <w:rPr>
          <w:b/>
        </w:rPr>
      </w:r>
      <w:r/>
    </w:p>
    <w:p>
      <w:pPr>
        <w:jc w:val="center"/>
      </w:pPr>
      <w:r>
        <w:rPr>
          <w:b/>
          <w:sz w:val="27"/>
          <w:szCs w:val="27"/>
        </w:rPr>
        <w:t xml:space="preserve">з</w:t>
      </w:r>
      <w:r>
        <w:rPr>
          <w:b/>
          <w:sz w:val="27"/>
          <w:szCs w:val="27"/>
        </w:rPr>
        <w:t xml:space="preserve">аявление </w:t>
      </w:r>
      <w:r>
        <w:rPr>
          <w:b/>
          <w:sz w:val="27"/>
          <w:szCs w:val="27"/>
        </w:rPr>
      </w:r>
      <w:r/>
    </w:p>
    <w:p>
      <w:pPr>
        <w:jc w:val="center"/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pStyle w:val="1_845"/>
        <w:ind w:left="0" w:right="377" w:firstLine="709"/>
        <w:jc w:val="both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Cs/>
          <w:i/>
          <w:color w:val="000000"/>
          <w:spacing w:val="0"/>
          <w:position w:val="0"/>
          <w:sz w:val="26"/>
          <w:szCs w:val="26"/>
          <w14:ligatures w14:val="none"/>
        </w:rPr>
      </w:pP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В заявлении указываются:</w:t>
      </w: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  <w14:ligatures w14:val="none"/>
        </w:rPr>
      </w:r>
    </w:p>
    <w:p>
      <w:pPr>
        <w:pStyle w:val="1_845"/>
        <w:ind w:left="0" w:right="-1" w:firstLine="709"/>
        <w:jc w:val="both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Cs/>
          <w:i/>
          <w:color w:val="000000"/>
          <w:spacing w:val="0"/>
          <w:position w:val="0"/>
          <w:sz w:val="26"/>
          <w:szCs w:val="26"/>
          <w14:ligatures w14:val="none"/>
        </w:rPr>
      </w:pP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- </w:t>
      </w: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оспариваемые действия или бездействие участника образовательных отношений, а в случае обжалования решения о применении к педагогическому работнику дисциплинарного взыскания – оспариваемые действия или бездействие руководителя образовательной организации;</w:t>
      </w: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</w:r>
      <w:r>
        <w:rPr>
          <w:i/>
          <w:iCs/>
          <w:sz w:val="26"/>
          <w:szCs w:val="26"/>
        </w:rPr>
      </w:r>
    </w:p>
    <w:p>
      <w:pPr>
        <w:pStyle w:val="1_845"/>
        <w:ind w:left="0" w:right="-1" w:firstLine="709"/>
        <w:jc w:val="both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Cs/>
          <w:i/>
          <w:sz w:val="26"/>
          <w:szCs w:val="26"/>
        </w:rPr>
      </w:pP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- </w:t>
      </w: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фамилия, имя, отчество (при наличии) участника</w:t>
      </w: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 образовательных отношений, действия или бездействие которого оспаривается</w:t>
      </w: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;</w:t>
      </w:r>
      <w:r>
        <w:rPr>
          <w:i/>
          <w:iCs/>
          <w:color w:val="000000"/>
          <w:spacing w:val="0"/>
          <w:position w:val="0"/>
          <w:sz w:val="26"/>
          <w:szCs w:val="26"/>
        </w:rPr>
      </w:r>
      <w:r>
        <w:rPr>
          <w:i/>
          <w:iCs/>
          <w:sz w:val="26"/>
          <w:szCs w:val="26"/>
        </w:rPr>
      </w:r>
    </w:p>
    <w:p>
      <w:pPr>
        <w:pStyle w:val="1_845"/>
        <w:ind w:left="0" w:right="-1" w:firstLine="709"/>
        <w:jc w:val="both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Cs/>
          <w:i/>
          <w:sz w:val="26"/>
          <w:szCs w:val="26"/>
        </w:rPr>
      </w:pP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- </w:t>
      </w: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основания, по которым заявитель считает, что его права были нарушены;</w:t>
      </w:r>
      <w:r>
        <w:rPr>
          <w:i/>
          <w:iCs/>
          <w:color w:val="000000"/>
          <w:spacing w:val="0"/>
          <w:position w:val="0"/>
          <w:sz w:val="26"/>
          <w:szCs w:val="26"/>
        </w:rPr>
      </w:r>
      <w:r>
        <w:rPr>
          <w:i/>
          <w:iCs/>
          <w:sz w:val="26"/>
          <w:szCs w:val="26"/>
        </w:rPr>
      </w:r>
    </w:p>
    <w:p>
      <w:pPr>
        <w:pStyle w:val="1_845"/>
        <w:ind w:left="0" w:right="-1" w:firstLine="709"/>
        <w:jc w:val="both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Cs/>
          <w:i/>
          <w:sz w:val="26"/>
          <w:szCs w:val="26"/>
        </w:rPr>
      </w:pP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- </w:t>
      </w: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требования заявителя.</w:t>
      </w:r>
      <w:r>
        <w:rPr>
          <w:i/>
          <w:iCs/>
          <w:sz w:val="26"/>
          <w:szCs w:val="26"/>
        </w:rPr>
      </w:r>
      <w:r>
        <w:rPr>
          <w:i/>
          <w:iCs/>
          <w:sz w:val="26"/>
          <w:szCs w:val="26"/>
        </w:rPr>
      </w:r>
    </w:p>
    <w:p>
      <w:pPr>
        <w:pStyle w:val="1_845"/>
        <w:ind w:left="0" w:right="-1" w:firstLine="709"/>
        <w:jc w:val="both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Cs/>
          <w:i/>
          <w:color w:val="000000"/>
          <w:spacing w:val="0"/>
          <w:position w:val="0"/>
          <w:sz w:val="26"/>
          <w:szCs w:val="26"/>
          <w:highlight w:val="none"/>
        </w:rPr>
      </w:pPr>
      <w:r>
        <w:rPr>
          <w:i/>
          <w:iCs/>
          <w:color w:val="000000"/>
          <w:spacing w:val="0"/>
          <w:position w:val="0"/>
          <w:sz w:val="26"/>
          <w:szCs w:val="26"/>
          <w:highlight w:val="none"/>
          <w:lang w:val="ru-RU" w:eastAsia="ru-RU" w:bidi="ru-RU"/>
        </w:rPr>
      </w:r>
      <w:r>
        <w:rPr>
          <w:i/>
          <w:iCs/>
          <w:color w:val="000000"/>
          <w:spacing w:val="0"/>
          <w:position w:val="0"/>
          <w:sz w:val="26"/>
          <w:szCs w:val="26"/>
          <w:highlight w:val="none"/>
          <w:lang w:val="ru-RU" w:eastAsia="ru-RU" w:bidi="ru-RU"/>
        </w:rPr>
      </w:r>
    </w:p>
    <w:p>
      <w:pPr>
        <w:pStyle w:val="1_845"/>
        <w:ind w:left="0" w:right="-1" w:firstLine="709"/>
        <w:jc w:val="both"/>
        <w:keepLines w:val="0"/>
        <w:keepNext w:val="0"/>
        <w:spacing w:before="0" w:after="0" w:afterAutospacing="0" w:line="240" w:lineRule="auto"/>
        <w:shd w:val="clear" w:color="auto" w:fill="auto"/>
        <w:widowControl w:val="off"/>
        <w:tabs>
          <w:tab w:val="left" w:pos="0" w:leader="none"/>
        </w:tabs>
        <w:rPr>
          <w:bCs/>
          <w:i/>
          <w:color w:val="000000"/>
          <w:spacing w:val="0"/>
          <w:position w:val="0"/>
          <w:sz w:val="26"/>
          <w:szCs w:val="26"/>
          <w:highlight w:val="none"/>
        </w:rPr>
      </w:pPr>
      <w:r>
        <w:rPr>
          <w:i/>
          <w:iCs/>
          <w:color w:val="000000"/>
          <w:spacing w:val="0"/>
          <w:position w:val="0"/>
          <w:sz w:val="26"/>
          <w:szCs w:val="26"/>
          <w:lang w:val="ru-RU" w:eastAsia="ru-RU" w:bidi="ru-RU"/>
        </w:rPr>
        <w:t xml:space="preserve">В случае необходимости в подтверждение своих доводов заявитель прилагает к заявлению документы и материалы либо их копии.</w:t>
      </w:r>
      <w:r>
        <w:rPr>
          <w:i/>
          <w:iCs/>
          <w:color w:val="000000"/>
          <w:spacing w:val="0"/>
          <w:position w:val="0"/>
          <w:sz w:val="26"/>
          <w:szCs w:val="26"/>
        </w:rPr>
      </w:r>
      <w:r>
        <w:rPr>
          <w:i/>
          <w:iCs/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</w:pPr>
      <w:r>
        <w:rPr>
          <w:b/>
          <w:i/>
          <w:sz w:val="27"/>
          <w:szCs w:val="27"/>
        </w:rPr>
      </w:r>
      <w:r>
        <w:rPr>
          <w:b/>
          <w:i/>
          <w:sz w:val="27"/>
          <w:szCs w:val="27"/>
        </w:rPr>
      </w:r>
      <w:r/>
    </w:p>
    <w:p>
      <w:pPr>
        <w:ind w:firstLine="708"/>
        <w:jc w:val="both"/>
      </w:pP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  <w:r/>
    </w:p>
    <w:p>
      <w:pPr>
        <w:ind w:firstLine="708"/>
        <w:jc w:val="both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____</w:t>
      </w:r>
      <w:r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______________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20</w:t>
      </w:r>
      <w:r>
        <w:rPr>
          <w:sz w:val="27"/>
          <w:szCs w:val="27"/>
        </w:rPr>
        <w:t xml:space="preserve">2__</w:t>
      </w:r>
      <w:r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_____________/___</w:t>
      </w:r>
      <w:r>
        <w:rPr>
          <w:sz w:val="27"/>
          <w:szCs w:val="27"/>
        </w:rPr>
        <w:t xml:space="preserve">______</w:t>
      </w:r>
      <w:r>
        <w:rPr>
          <w:sz w:val="27"/>
          <w:szCs w:val="27"/>
        </w:rPr>
        <w:t xml:space="preserve">________</w:t>
      </w:r>
      <w:r>
        <w:rPr>
          <w:sz w:val="27"/>
          <w:szCs w:val="27"/>
        </w:rPr>
      </w:r>
      <w:r/>
    </w:p>
    <w:p>
      <w:pPr>
        <w:rPr>
          <w:b/>
          <w:bCs/>
          <w:i/>
          <w:sz w:val="27"/>
          <w:szCs w:val="27"/>
        </w:rPr>
      </w:pP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</w:t>
      </w:r>
      <w:r>
        <w:rPr>
          <w:sz w:val="20"/>
        </w:rPr>
        <w:t xml:space="preserve">(</w:t>
      </w:r>
      <w:r>
        <w:rPr>
          <w:sz w:val="20"/>
        </w:rPr>
        <w:t xml:space="preserve">п</w:t>
      </w:r>
      <w:r>
        <w:rPr>
          <w:sz w:val="20"/>
        </w:rPr>
        <w:t xml:space="preserve">одпись)</w:t>
      </w:r>
      <w:r>
        <w:rPr>
          <w:sz w:val="20"/>
        </w:rPr>
        <w:t xml:space="preserve">           (</w:t>
      </w:r>
      <w:r>
        <w:rPr>
          <w:sz w:val="20"/>
        </w:rPr>
        <w:t xml:space="preserve">р</w:t>
      </w:r>
      <w:r>
        <w:rPr>
          <w:sz w:val="20"/>
        </w:rPr>
        <w:t xml:space="preserve">асшифровка подписи)</w:t>
      </w:r>
      <w:r>
        <w:rPr>
          <w:sz w:val="20"/>
        </w:rPr>
      </w:r>
      <w:r/>
    </w:p>
    <w:p>
      <w:pPr>
        <w:ind w:left="0" w:right="0" w:firstLine="0"/>
        <w:jc w:val="both"/>
        <w:rPr>
          <w:color w:val="000000"/>
          <w:spacing w:val="6"/>
          <w:sz w:val="26"/>
          <w:szCs w:val="26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pacing w:val="6"/>
          <w:sz w:val="26"/>
          <w:szCs w:val="26"/>
          <w:highlight w:val="none"/>
          <w:lang w:val="ru-RU"/>
          <w14:ligatures w14:val="none"/>
        </w:rPr>
      </w:r>
      <w:r>
        <w:rPr>
          <w:color w:val="000000"/>
          <w:spacing w:val="6"/>
          <w:sz w:val="26"/>
          <w:szCs w:val="26"/>
          <w:highlight w:val="none"/>
          <w:lang w:val="ru-RU"/>
          <w14:ligatures w14:val="none"/>
        </w:rPr>
      </w:r>
      <w:r/>
    </w:p>
    <w:p>
      <w:r/>
      <w:r/>
    </w:p>
    <w:p>
      <w:pPr>
        <w:ind w:left="0" w:right="0" w:firstLine="0"/>
        <w:jc w:val="both"/>
        <w:rPr>
          <w:color w:val="000000"/>
          <w:spacing w:val="6"/>
          <w:sz w:val="26"/>
          <w:szCs w:val="26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pacing w:val="6"/>
          <w:sz w:val="26"/>
          <w:szCs w:val="26"/>
          <w:highlight w:val="none"/>
          <w:lang w:val="ru-RU"/>
          <w14:ligatures w14:val="none"/>
        </w:rPr>
      </w:r>
      <w:r>
        <w:rPr>
          <w:color w:val="000000"/>
          <w:spacing w:val="6"/>
          <w:sz w:val="26"/>
          <w:szCs w:val="26"/>
          <w:highlight w:val="none"/>
          <w:lang w:val="ru-RU"/>
          <w14:ligatures w14:val="none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851" w:bottom="567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</w:pPr>
    <w:r/>
    <w:r/>
  </w:p>
  <w:p>
    <w:pPr>
      <w:pStyle w:val="8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/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86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6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6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6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6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6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6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69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702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9"/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6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6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6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6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6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6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6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69"/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69"/>
        <w:ind w:left="1332" w:hanging="432"/>
        <w:tabs>
          <w:tab w:val="num" w:pos="1332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pStyle w:val="869"/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69"/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69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69"/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69"/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69"/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69"/>
        <w:ind w:left="4320" w:hanging="1440"/>
        <w:tabs>
          <w:tab w:val="num" w:pos="46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1789" w:hanging="1080"/>
      </w:pPr>
    </w:lvl>
    <w:lvl w:ilvl="1">
      <w:start w:val="2"/>
      <w:numFmt w:val="decimal"/>
      <w:isLgl w:val="false"/>
      <w:suff w:val="tab"/>
      <w:lvlText w:val="%1.%2."/>
      <w:lvlJc w:val="left"/>
      <w:pPr>
        <w:pStyle w:val="869"/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69"/>
        <w:ind w:left="199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69"/>
        <w:ind w:left="263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69"/>
        <w:ind w:left="291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69"/>
        <w:ind w:left="355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69"/>
        <w:ind w:left="383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69"/>
        <w:ind w:left="447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69"/>
        <w:ind w:left="5117" w:hanging="21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69"/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869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869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869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869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869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869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869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869"/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9"/>
    <w:next w:val="86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9"/>
    <w:next w:val="869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9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rPr>
      <w:sz w:val="24"/>
      <w:szCs w:val="24"/>
      <w:lang w:val="en-GB" w:eastAsia="ru-RU" w:bidi="ar-SA"/>
    </w:rPr>
  </w:style>
  <w:style w:type="paragraph" w:styleId="870">
    <w:name w:val="Заголовок 1"/>
    <w:basedOn w:val="869"/>
    <w:next w:val="869"/>
    <w:link w:val="869"/>
    <w:qFormat/>
    <w:pPr>
      <w:keepNext/>
      <w:outlineLvl w:val="0"/>
    </w:pPr>
    <w:rPr>
      <w:szCs w:val="20"/>
      <w:lang w:val="ru-RU"/>
    </w:rPr>
  </w:style>
  <w:style w:type="paragraph" w:styleId="871">
    <w:name w:val="Заголовок 2"/>
    <w:basedOn w:val="869"/>
    <w:next w:val="869"/>
    <w:link w:val="869"/>
    <w:qFormat/>
    <w:pPr>
      <w:jc w:val="center"/>
      <w:keepNext/>
      <w:outlineLvl w:val="1"/>
    </w:pPr>
    <w:rPr>
      <w:sz w:val="28"/>
      <w:szCs w:val="20"/>
      <w:lang w:val="ru-RU"/>
    </w:rPr>
  </w:style>
  <w:style w:type="paragraph" w:styleId="872">
    <w:name w:val="Заголовок 3"/>
    <w:basedOn w:val="869"/>
    <w:next w:val="869"/>
    <w:link w:val="869"/>
    <w:qFormat/>
    <w:pPr>
      <w:ind w:firstLine="284"/>
      <w:keepNext/>
      <w:outlineLvl w:val="2"/>
    </w:pPr>
    <w:rPr>
      <w:sz w:val="28"/>
      <w:szCs w:val="20"/>
      <w:lang w:val="ru-RU"/>
    </w:rPr>
  </w:style>
  <w:style w:type="paragraph" w:styleId="873">
    <w:name w:val="Заголовок 4"/>
    <w:basedOn w:val="869"/>
    <w:next w:val="869"/>
    <w:link w:val="869"/>
    <w:qFormat/>
    <w:pPr>
      <w:jc w:val="both"/>
      <w:keepNext/>
      <w:outlineLvl w:val="3"/>
    </w:pPr>
    <w:rPr>
      <w:sz w:val="28"/>
      <w:lang w:val="ru-RU"/>
    </w:rPr>
  </w:style>
  <w:style w:type="character" w:styleId="874">
    <w:name w:val="Основной шрифт абзаца"/>
    <w:next w:val="874"/>
    <w:link w:val="869"/>
    <w:semiHidden/>
  </w:style>
  <w:style w:type="table" w:styleId="875">
    <w:name w:val="Обычная таблица"/>
    <w:next w:val="875"/>
    <w:link w:val="869"/>
    <w:semiHidden/>
    <w:tblPr/>
  </w:style>
  <w:style w:type="numbering" w:styleId="876">
    <w:name w:val="Нет списка"/>
    <w:next w:val="876"/>
    <w:link w:val="869"/>
    <w:semiHidden/>
  </w:style>
  <w:style w:type="paragraph" w:styleId="877">
    <w:name w:val="Название,Заголовок"/>
    <w:basedOn w:val="869"/>
    <w:next w:val="877"/>
    <w:link w:val="902"/>
    <w:qFormat/>
    <w:pPr>
      <w:jc w:val="center"/>
    </w:pPr>
    <w:rPr>
      <w:sz w:val="28"/>
      <w:szCs w:val="20"/>
      <w:lang w:val="en-US" w:eastAsia="en-US"/>
    </w:rPr>
  </w:style>
  <w:style w:type="paragraph" w:styleId="878">
    <w:name w:val="Основной текст"/>
    <w:basedOn w:val="869"/>
    <w:next w:val="878"/>
    <w:link w:val="892"/>
    <w:pPr>
      <w:jc w:val="both"/>
    </w:pPr>
    <w:rPr>
      <w:sz w:val="28"/>
      <w:szCs w:val="20"/>
      <w:lang w:val="en-US" w:eastAsia="en-US"/>
    </w:rPr>
  </w:style>
  <w:style w:type="paragraph" w:styleId="879">
    <w:name w:val="Основной текст с отступом"/>
    <w:basedOn w:val="869"/>
    <w:next w:val="879"/>
    <w:link w:val="869"/>
    <w:pPr>
      <w:ind w:left="360"/>
      <w:jc w:val="both"/>
    </w:pPr>
    <w:rPr>
      <w:b/>
      <w:bCs/>
      <w:sz w:val="28"/>
      <w:szCs w:val="20"/>
      <w:lang w:val="ru-RU"/>
    </w:rPr>
  </w:style>
  <w:style w:type="paragraph" w:styleId="880">
    <w:name w:val="Основной текст с отступом 2"/>
    <w:basedOn w:val="869"/>
    <w:next w:val="880"/>
    <w:link w:val="869"/>
    <w:pPr>
      <w:ind w:left="360"/>
      <w:jc w:val="both"/>
    </w:pPr>
    <w:rPr>
      <w:sz w:val="28"/>
      <w:szCs w:val="20"/>
      <w:lang w:val="ru-RU"/>
    </w:rPr>
  </w:style>
  <w:style w:type="paragraph" w:styleId="881">
    <w:name w:val="Основной текст с отступом 3"/>
    <w:basedOn w:val="869"/>
    <w:next w:val="881"/>
    <w:link w:val="869"/>
    <w:pPr>
      <w:ind w:firstLine="720"/>
      <w:tabs>
        <w:tab w:val="num" w:pos="0" w:leader="none"/>
      </w:tabs>
    </w:pPr>
    <w:rPr>
      <w:sz w:val="28"/>
      <w:lang w:val="ru-RU"/>
    </w:rPr>
  </w:style>
  <w:style w:type="paragraph" w:styleId="882">
    <w:name w:val="ConsNormal"/>
    <w:next w:val="882"/>
    <w:link w:val="86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83">
    <w:name w:val="ConsNonformat"/>
    <w:next w:val="883"/>
    <w:link w:val="869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84">
    <w:name w:val="ConsTitle"/>
    <w:next w:val="884"/>
    <w:link w:val="869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85">
    <w:name w:val="Текст сноски"/>
    <w:basedOn w:val="869"/>
    <w:next w:val="885"/>
    <w:link w:val="869"/>
    <w:semiHidden/>
    <w:rPr>
      <w:b/>
      <w:bCs/>
      <w:sz w:val="20"/>
      <w:szCs w:val="20"/>
      <w:lang w:val="ru-RU"/>
    </w:rPr>
  </w:style>
  <w:style w:type="character" w:styleId="886">
    <w:name w:val="Знак сноски"/>
    <w:next w:val="886"/>
    <w:link w:val="869"/>
    <w:semiHidden/>
    <w:rPr>
      <w:vertAlign w:val="superscript"/>
    </w:rPr>
  </w:style>
  <w:style w:type="table" w:styleId="887">
    <w:name w:val="Сетка таблицы"/>
    <w:basedOn w:val="875"/>
    <w:next w:val="887"/>
    <w:link w:val="869"/>
    <w:tblPr/>
  </w:style>
  <w:style w:type="paragraph" w:styleId="888">
    <w:name w:val="Текст выноски"/>
    <w:basedOn w:val="869"/>
    <w:next w:val="888"/>
    <w:link w:val="869"/>
    <w:semiHidden/>
    <w:rPr>
      <w:rFonts w:ascii="Tahoma" w:hAnsi="Tahoma" w:cs="Tahoma"/>
      <w:sz w:val="16"/>
      <w:szCs w:val="16"/>
    </w:rPr>
  </w:style>
  <w:style w:type="paragraph" w:styleId="889">
    <w:name w:val="Основной текст 2"/>
    <w:basedOn w:val="869"/>
    <w:next w:val="889"/>
    <w:link w:val="869"/>
    <w:pPr>
      <w:spacing w:after="120" w:line="480" w:lineRule="auto"/>
    </w:pPr>
  </w:style>
  <w:style w:type="paragraph" w:styleId="890">
    <w:name w:val="Верхний колонтитул"/>
    <w:basedOn w:val="869"/>
    <w:next w:val="890"/>
    <w:link w:val="904"/>
    <w:uiPriority w:val="99"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891">
    <w:name w:val="Номер страницы"/>
    <w:basedOn w:val="874"/>
    <w:next w:val="891"/>
    <w:link w:val="869"/>
  </w:style>
  <w:style w:type="character" w:styleId="892">
    <w:name w:val="Основной текст Знак"/>
    <w:next w:val="892"/>
    <w:link w:val="878"/>
    <w:rPr>
      <w:sz w:val="28"/>
    </w:rPr>
  </w:style>
  <w:style w:type="paragraph" w:styleId="893">
    <w:name w:val="ConsPlusNonformat"/>
    <w:next w:val="893"/>
    <w:link w:val="86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4">
    <w:name w:val="ConsPlusNormal"/>
    <w:next w:val="894"/>
    <w:link w:val="869"/>
    <w:pPr>
      <w:ind w:firstLine="720"/>
    </w:pPr>
    <w:rPr>
      <w:rFonts w:ascii="Arial" w:hAnsi="Arial" w:cs="Arial"/>
      <w:lang w:val="ru-RU" w:eastAsia="ru-RU" w:bidi="ar-SA"/>
    </w:rPr>
  </w:style>
  <w:style w:type="paragraph" w:styleId="895">
    <w:name w:val="Нижний колонтитул"/>
    <w:basedOn w:val="869"/>
    <w:next w:val="895"/>
    <w:link w:val="896"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896">
    <w:name w:val="Нижний колонтитул Знак"/>
    <w:next w:val="896"/>
    <w:link w:val="895"/>
    <w:rPr>
      <w:sz w:val="24"/>
      <w:szCs w:val="24"/>
      <w:lang w:val="en-GB"/>
    </w:rPr>
  </w:style>
  <w:style w:type="character" w:styleId="897">
    <w:name w:val="Строгий"/>
    <w:next w:val="897"/>
    <w:link w:val="869"/>
    <w:uiPriority w:val="22"/>
    <w:qFormat/>
    <w:rPr>
      <w:b/>
      <w:bCs/>
    </w:rPr>
  </w:style>
  <w:style w:type="paragraph" w:styleId="898">
    <w:name w:val="Без интервала"/>
    <w:next w:val="898"/>
    <w:link w:val="86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99">
    <w:name w:val="fontstyle43"/>
    <w:basedOn w:val="874"/>
    <w:next w:val="899"/>
    <w:link w:val="869"/>
  </w:style>
  <w:style w:type="character" w:styleId="900">
    <w:name w:val="apple-converted-space"/>
    <w:basedOn w:val="874"/>
    <w:next w:val="900"/>
    <w:link w:val="869"/>
  </w:style>
  <w:style w:type="character" w:styleId="901">
    <w:name w:val="Гиперссылка"/>
    <w:next w:val="901"/>
    <w:link w:val="869"/>
    <w:uiPriority w:val="99"/>
    <w:unhideWhenUsed/>
    <w:rPr>
      <w:color w:val="0000ff"/>
      <w:u w:val="single"/>
    </w:rPr>
  </w:style>
  <w:style w:type="character" w:styleId="902">
    <w:name w:val="Название Знак,Заголовок Знак"/>
    <w:next w:val="902"/>
    <w:link w:val="877"/>
    <w:rPr>
      <w:sz w:val="28"/>
    </w:rPr>
  </w:style>
  <w:style w:type="paragraph" w:styleId="903">
    <w:name w:val="Обычный (веб)"/>
    <w:basedOn w:val="869"/>
    <w:next w:val="903"/>
    <w:link w:val="869"/>
    <w:uiPriority w:val="99"/>
    <w:unhideWhenUsed/>
    <w:pPr>
      <w:spacing w:before="100" w:beforeAutospacing="1" w:after="100" w:afterAutospacing="1"/>
    </w:pPr>
    <w:rPr>
      <w:lang w:val="ru-RU"/>
    </w:rPr>
  </w:style>
  <w:style w:type="character" w:styleId="904">
    <w:name w:val="Верхний колонтитул Знак"/>
    <w:next w:val="904"/>
    <w:link w:val="890"/>
    <w:uiPriority w:val="99"/>
    <w:rPr>
      <w:sz w:val="24"/>
      <w:szCs w:val="24"/>
      <w:lang w:val="en-GB"/>
    </w:rPr>
  </w:style>
  <w:style w:type="paragraph" w:styleId="905">
    <w:name w:val="FR1"/>
    <w:next w:val="905"/>
    <w:link w:val="869"/>
    <w:pPr>
      <w:ind w:left="640"/>
      <w:spacing w:before="360"/>
      <w:widowControl w:val="off"/>
    </w:pPr>
    <w:rPr>
      <w:rFonts w:ascii="Arial" w:hAnsi="Arial"/>
      <w:b/>
      <w:sz w:val="24"/>
      <w:lang w:val="ru-RU" w:eastAsia="ru-RU" w:bidi="ar-SA"/>
    </w:rPr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table" w:styleId="908" w:default="1">
    <w:name w:val="Normal Table"/>
    <w:uiPriority w:val="99"/>
    <w:semiHidden/>
    <w:unhideWhenUsed/>
    <w:tblPr/>
  </w:style>
  <w:style w:type="paragraph" w:styleId="1_845" w:customStyle="1">
    <w:name w:val="Body text (2)"/>
    <w:basedOn w:val="899"/>
    <w:link w:val="91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6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С.Ф.</dc:creator>
  <cp:revision>25</cp:revision>
  <dcterms:created xsi:type="dcterms:W3CDTF">2022-01-18T12:05:00Z</dcterms:created>
  <dcterms:modified xsi:type="dcterms:W3CDTF">2025-10-20T11:51:46Z</dcterms:modified>
  <cp:version>983040</cp:version>
</cp:coreProperties>
</file>